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38" w:rsidRPr="00CC6E38" w:rsidRDefault="00CC6E38" w:rsidP="00CC6E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C6E38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620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E38">
        <w:rPr>
          <w:rFonts w:ascii="Arial" w:hAnsi="Arial" w:cs="Arial"/>
          <w:sz w:val="28"/>
          <w:szCs w:val="28"/>
        </w:rPr>
        <w:t>Федеральное агентство по образованию</w:t>
      </w:r>
    </w:p>
    <w:p w:rsidR="00CC6E38" w:rsidRPr="00CC6E38" w:rsidRDefault="00CC6E38" w:rsidP="00CC6E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C6E38">
        <w:rPr>
          <w:rFonts w:ascii="Arial" w:hAnsi="Arial" w:cs="Arial"/>
          <w:sz w:val="28"/>
          <w:szCs w:val="28"/>
        </w:rPr>
        <w:t>Государственное образовательное учреждение</w:t>
      </w:r>
    </w:p>
    <w:p w:rsidR="003D4D44" w:rsidRPr="00CC6E38" w:rsidRDefault="00CC6E38" w:rsidP="003D4D4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C6E38">
        <w:rPr>
          <w:rFonts w:ascii="Arial" w:hAnsi="Arial" w:cs="Arial"/>
          <w:sz w:val="28"/>
          <w:szCs w:val="28"/>
        </w:rPr>
        <w:t>высшего профессионального образования</w:t>
      </w:r>
    </w:p>
    <w:p w:rsidR="00CC6E38" w:rsidRPr="00CC6E38" w:rsidRDefault="00CC6E38" w:rsidP="00CC6E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C6E38">
        <w:rPr>
          <w:rFonts w:ascii="Arial" w:hAnsi="Arial" w:cs="Arial"/>
          <w:sz w:val="28"/>
          <w:szCs w:val="28"/>
        </w:rPr>
        <w:t>«ЧЕЛЯБИНСКИЙ ГОСУДАРСТВЕННЫЙ УНИВЕРСИТЕТ»</w:t>
      </w:r>
    </w:p>
    <w:p w:rsidR="00CC6E38" w:rsidRPr="00CC6E38" w:rsidRDefault="00CC6E38" w:rsidP="00CC6E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C6E38">
        <w:rPr>
          <w:rFonts w:ascii="Arial" w:hAnsi="Arial" w:cs="Arial"/>
          <w:sz w:val="28"/>
          <w:szCs w:val="28"/>
        </w:rPr>
        <w:t>Институт экономики отраслей, бизнеса и администрирования</w:t>
      </w:r>
    </w:p>
    <w:p w:rsidR="00CC6E38" w:rsidRPr="00CC6E38" w:rsidRDefault="00CC6E38" w:rsidP="00CC6E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C6E38">
        <w:rPr>
          <w:rFonts w:ascii="Arial" w:hAnsi="Arial" w:cs="Arial"/>
          <w:sz w:val="28"/>
          <w:szCs w:val="28"/>
        </w:rPr>
        <w:t xml:space="preserve">Кафедра  экономики отраслей и рынков </w:t>
      </w:r>
    </w:p>
    <w:p w:rsidR="00CC6E38" w:rsidRDefault="00CC6E38" w:rsidP="00CC6E38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328DA" w:rsidRPr="00CC6E38" w:rsidRDefault="002328DA" w:rsidP="00CC6E38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C6E38" w:rsidRPr="00CC6E38" w:rsidRDefault="00CC6E38" w:rsidP="00CC6E38">
      <w:pPr>
        <w:jc w:val="center"/>
        <w:rPr>
          <w:rFonts w:ascii="Arial" w:hAnsi="Arial" w:cs="Arial"/>
          <w:b/>
          <w:sz w:val="48"/>
          <w:szCs w:val="48"/>
        </w:rPr>
      </w:pPr>
      <w:r w:rsidRPr="00CC6E38">
        <w:rPr>
          <w:rFonts w:ascii="Arial" w:hAnsi="Arial" w:cs="Arial"/>
          <w:b/>
          <w:sz w:val="48"/>
          <w:szCs w:val="48"/>
        </w:rPr>
        <w:t xml:space="preserve">Контрольная работа </w:t>
      </w:r>
    </w:p>
    <w:p w:rsidR="00CC6E38" w:rsidRPr="00CC6E38" w:rsidRDefault="00CC6E38" w:rsidP="00CC6E38">
      <w:pPr>
        <w:jc w:val="center"/>
        <w:rPr>
          <w:rFonts w:ascii="Arial" w:hAnsi="Arial" w:cs="Arial"/>
          <w:sz w:val="32"/>
          <w:szCs w:val="32"/>
        </w:rPr>
      </w:pPr>
      <w:r w:rsidRPr="00CC6E38">
        <w:rPr>
          <w:rFonts w:ascii="Arial" w:hAnsi="Arial" w:cs="Arial"/>
          <w:sz w:val="32"/>
          <w:szCs w:val="32"/>
        </w:rPr>
        <w:t>по дисциплине «</w:t>
      </w:r>
      <w:r>
        <w:rPr>
          <w:rFonts w:ascii="Arial" w:hAnsi="Arial" w:cs="Arial"/>
          <w:sz w:val="32"/>
          <w:szCs w:val="32"/>
        </w:rPr>
        <w:t>Технические средства</w:t>
      </w:r>
      <w:r>
        <w:rPr>
          <w:rFonts w:ascii="Arial" w:hAnsi="Arial" w:cs="Arial"/>
          <w:sz w:val="32"/>
          <w:szCs w:val="32"/>
        </w:rPr>
        <w:br/>
        <w:t>радиосвязи и радиовещания</w:t>
      </w:r>
      <w:r w:rsidRPr="00CC6E38">
        <w:rPr>
          <w:rFonts w:ascii="Arial" w:hAnsi="Arial" w:cs="Arial"/>
          <w:sz w:val="32"/>
          <w:szCs w:val="32"/>
        </w:rPr>
        <w:t>»</w:t>
      </w:r>
    </w:p>
    <w:p w:rsidR="00CC6E38" w:rsidRPr="00CC6E38" w:rsidRDefault="00CC6E38" w:rsidP="00CC6E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ВАРИАНТ </w:t>
      </w:r>
      <w:r w:rsidRPr="00CC6E38">
        <w:rPr>
          <w:rFonts w:ascii="Arial" w:hAnsi="Arial" w:cs="Arial"/>
          <w:sz w:val="32"/>
          <w:szCs w:val="32"/>
        </w:rPr>
        <w:t>4</w:t>
      </w:r>
    </w:p>
    <w:p w:rsidR="00CC6E38" w:rsidRDefault="00CC6E38" w:rsidP="00CC6E38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10FD5" w:rsidRDefault="00210FD5" w:rsidP="00CC6E38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10FD5" w:rsidRPr="00CC6E38" w:rsidRDefault="00210FD5" w:rsidP="00CC6E38">
      <w:pPr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Look w:val="01E0"/>
      </w:tblPr>
      <w:tblGrid>
        <w:gridCol w:w="5211"/>
        <w:gridCol w:w="4360"/>
      </w:tblGrid>
      <w:tr w:rsidR="00CC6E38" w:rsidRPr="00CC6E38" w:rsidTr="003D7E00">
        <w:tc>
          <w:tcPr>
            <w:tcW w:w="5211" w:type="dxa"/>
          </w:tcPr>
          <w:p w:rsidR="00CC6E38" w:rsidRPr="00CC6E38" w:rsidRDefault="00CC6E38" w:rsidP="00241A5E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4360" w:type="dxa"/>
          </w:tcPr>
          <w:p w:rsidR="00CC6E38" w:rsidRPr="00CC6E38" w:rsidRDefault="00CC6E38" w:rsidP="007275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CC6E38">
              <w:rPr>
                <w:rFonts w:ascii="Arial" w:hAnsi="Arial" w:cs="Arial"/>
                <w:sz w:val="32"/>
                <w:szCs w:val="32"/>
              </w:rPr>
              <w:t>Выполнила:</w:t>
            </w:r>
          </w:p>
          <w:p w:rsidR="00CC6E38" w:rsidRPr="00CC6E38" w:rsidRDefault="00CC6E38" w:rsidP="007275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студент</w:t>
            </w:r>
            <w:r w:rsidR="003D7E00">
              <w:rPr>
                <w:rFonts w:ascii="Arial" w:hAnsi="Arial" w:cs="Arial"/>
                <w:sz w:val="32"/>
                <w:szCs w:val="32"/>
              </w:rPr>
              <w:t>ка</w:t>
            </w:r>
            <w:r>
              <w:rPr>
                <w:rFonts w:ascii="Arial" w:hAnsi="Arial" w:cs="Arial"/>
                <w:sz w:val="32"/>
                <w:szCs w:val="32"/>
              </w:rPr>
              <w:t xml:space="preserve"> группы 21ПС-101</w:t>
            </w:r>
          </w:p>
          <w:p w:rsidR="00CC6E38" w:rsidRPr="00CC6E38" w:rsidRDefault="00CC6E38" w:rsidP="007275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Дворянчикова М</w:t>
            </w:r>
            <w:r w:rsidRPr="00CC6E38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С.</w:t>
            </w:r>
          </w:p>
          <w:p w:rsidR="00CC6E38" w:rsidRPr="00CC6E38" w:rsidRDefault="00CC6E38" w:rsidP="007275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</w:p>
          <w:p w:rsidR="00CC6E38" w:rsidRPr="00CC6E38" w:rsidRDefault="00CC6E38" w:rsidP="007275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CC6E38">
              <w:rPr>
                <w:rFonts w:ascii="Arial" w:hAnsi="Arial" w:cs="Arial"/>
                <w:sz w:val="32"/>
                <w:szCs w:val="32"/>
              </w:rPr>
              <w:t>Проверил:</w:t>
            </w:r>
          </w:p>
          <w:p w:rsidR="00CC6E38" w:rsidRPr="00CC6E38" w:rsidRDefault="00CC6E38" w:rsidP="007275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Конд</w:t>
            </w:r>
            <w:r w:rsidR="000C092F">
              <w:rPr>
                <w:rFonts w:ascii="Arial" w:hAnsi="Arial" w:cs="Arial"/>
                <w:sz w:val="32"/>
                <w:szCs w:val="32"/>
              </w:rPr>
              <w:t>уров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0C3B">
              <w:rPr>
                <w:rFonts w:ascii="Arial" w:hAnsi="Arial" w:cs="Arial"/>
                <w:sz w:val="32"/>
                <w:szCs w:val="32"/>
              </w:rPr>
              <w:t>Е.В.</w:t>
            </w:r>
          </w:p>
          <w:p w:rsidR="00CC6E38" w:rsidRPr="00CC6E38" w:rsidRDefault="00CC6E38" w:rsidP="007275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37DAC" w:rsidRDefault="00337DAC" w:rsidP="00CC6E38">
      <w:pPr>
        <w:sectPr w:rsidR="00337DAC" w:rsidSect="00141AF2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37DAC" w:rsidRDefault="00337DAC" w:rsidP="00CC6E38">
      <w:pPr>
        <w:sectPr w:rsidR="00337DAC" w:rsidSect="00337DAC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horzAnchor="margin" w:tblpY="185"/>
        <w:tblW w:w="0" w:type="auto"/>
        <w:tblLook w:val="01E0"/>
      </w:tblPr>
      <w:tblGrid>
        <w:gridCol w:w="9571"/>
      </w:tblGrid>
      <w:tr w:rsidR="00727500" w:rsidRPr="000F4D77" w:rsidTr="00727500">
        <w:tc>
          <w:tcPr>
            <w:tcW w:w="9571" w:type="dxa"/>
          </w:tcPr>
          <w:p w:rsidR="00727500" w:rsidRDefault="00727500" w:rsidP="00727500">
            <w:pPr>
              <w:pStyle w:val="1"/>
              <w:jc w:val="center"/>
            </w:pPr>
            <w:bookmarkStart w:id="0" w:name="_Toc232957212"/>
            <w:bookmarkStart w:id="1" w:name="_Toc262513868"/>
            <w:bookmarkStart w:id="2" w:name="_Toc262513919"/>
            <w:bookmarkStart w:id="3" w:name="_Toc262549433"/>
            <w:r>
              <w:t>Челябинск 20</w:t>
            </w:r>
            <w:bookmarkEnd w:id="0"/>
            <w:r>
              <w:t>10</w:t>
            </w:r>
            <w:bookmarkEnd w:id="1"/>
            <w:bookmarkEnd w:id="2"/>
            <w:bookmarkEnd w:id="3"/>
          </w:p>
        </w:tc>
      </w:tr>
    </w:tbl>
    <w:p w:rsidR="00CC6E38" w:rsidRDefault="00CC6E38" w:rsidP="00CC6E38"/>
    <w:p w:rsidR="00C43BF1" w:rsidRDefault="00C43BF1" w:rsidP="00870E1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43BF1">
        <w:rPr>
          <w:rFonts w:ascii="Arial" w:hAnsi="Arial" w:cs="Arial"/>
          <w:b/>
          <w:sz w:val="32"/>
          <w:szCs w:val="28"/>
        </w:rPr>
        <w:lastRenderedPageBreak/>
        <w:t>Содержание</w:t>
      </w:r>
      <w:bookmarkStart w:id="4" w:name="_GoBack"/>
      <w:bookmarkEnd w:id="4"/>
    </w:p>
    <w:p w:rsidR="00870E10" w:rsidRPr="00870E10" w:rsidRDefault="00136851" w:rsidP="00870E10">
      <w:pPr>
        <w:pStyle w:val="11"/>
        <w:tabs>
          <w:tab w:val="right" w:leader="dot" w:pos="9345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 w:rsidR="00870E10">
        <w:rPr>
          <w:rFonts w:ascii="Arial" w:hAnsi="Arial" w:cs="Arial"/>
          <w:b/>
          <w:sz w:val="28"/>
          <w:szCs w:val="28"/>
        </w:rPr>
        <w:instrText xml:space="preserve"> TOC \o "1-3" \h \z \u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hyperlink w:anchor="_Toc262549434" w:history="1"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1) Радиоаппаратура.</w:t>
        </w:r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 xml:space="preserve"> </w:t>
        </w:r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Структурна</w:t>
        </w:r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я</w:t>
        </w:r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 xml:space="preserve"> схема радиоаппаратуры</w:t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_Toc262549434 \h </w:instrTex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84047C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870E10" w:rsidRPr="00870E10" w:rsidRDefault="00136851" w:rsidP="00870E10">
      <w:pPr>
        <w:pStyle w:val="11"/>
        <w:tabs>
          <w:tab w:val="right" w:leader="dot" w:pos="9345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eastAsia="ru-RU"/>
        </w:rPr>
      </w:pPr>
      <w:hyperlink w:anchor="_Toc262549435" w:history="1"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2) Радиоволн</w:t>
        </w:r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ы</w:t>
        </w:r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. Свойства атмосферы и почв и их влияние на распространение радиоволн.</w:t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_Toc262549435 \h </w:instrTex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84047C">
          <w:rPr>
            <w:rFonts w:ascii="Arial" w:hAnsi="Arial" w:cs="Arial"/>
            <w:noProof/>
            <w:webHidden/>
            <w:sz w:val="28"/>
            <w:szCs w:val="28"/>
          </w:rPr>
          <w:t>5</w: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870E10" w:rsidRPr="00870E10" w:rsidRDefault="00136851" w:rsidP="00870E10">
      <w:pPr>
        <w:pStyle w:val="11"/>
        <w:tabs>
          <w:tab w:val="right" w:leader="dot" w:pos="9345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eastAsia="ru-RU"/>
        </w:rPr>
      </w:pPr>
      <w:hyperlink w:anchor="_Toc262549436" w:history="1"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3) Радиопередатчики. Структурная схема радиопередатчика.</w:t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_Toc262549436 \h </w:instrTex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84047C">
          <w:rPr>
            <w:rFonts w:ascii="Arial" w:hAnsi="Arial" w:cs="Arial"/>
            <w:noProof/>
            <w:webHidden/>
            <w:sz w:val="28"/>
            <w:szCs w:val="28"/>
          </w:rPr>
          <w:t>8</w: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870E10" w:rsidRPr="00870E10" w:rsidRDefault="00136851" w:rsidP="00870E10">
      <w:pPr>
        <w:pStyle w:val="11"/>
        <w:tabs>
          <w:tab w:val="right" w:leader="dot" w:pos="9345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eastAsia="ru-RU"/>
        </w:rPr>
      </w:pPr>
      <w:hyperlink w:anchor="_Toc262549437" w:history="1"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4) Качественные показатели звуковых радиопрограмм</w:t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_Toc262549437 \h </w:instrTex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84047C">
          <w:rPr>
            <w:rFonts w:ascii="Arial" w:hAnsi="Arial" w:cs="Arial"/>
            <w:noProof/>
            <w:webHidden/>
            <w:sz w:val="28"/>
            <w:szCs w:val="28"/>
          </w:rPr>
          <w:t>11</w: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870E10" w:rsidRDefault="00136851" w:rsidP="00870E10">
      <w:pPr>
        <w:pStyle w:val="11"/>
        <w:tabs>
          <w:tab w:val="right" w:leader="dot" w:pos="9345"/>
        </w:tabs>
        <w:spacing w:line="360" w:lineRule="auto"/>
        <w:rPr>
          <w:rFonts w:eastAsiaTheme="minorEastAsia"/>
          <w:noProof/>
          <w:lang w:eastAsia="ru-RU"/>
        </w:rPr>
      </w:pPr>
      <w:hyperlink w:anchor="_Toc262549438" w:history="1">
        <w:r w:rsidR="00870E10" w:rsidRPr="00870E10">
          <w:rPr>
            <w:rStyle w:val="ab"/>
            <w:rFonts w:ascii="Arial" w:hAnsi="Arial" w:cs="Arial"/>
            <w:noProof/>
            <w:sz w:val="28"/>
            <w:szCs w:val="28"/>
          </w:rPr>
          <w:t>Список литературы:</w:t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870E10" w:rsidRPr="00870E10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_Toc262549438 \h </w:instrTex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84047C">
          <w:rPr>
            <w:rFonts w:ascii="Arial" w:hAnsi="Arial" w:cs="Arial"/>
            <w:noProof/>
            <w:webHidden/>
            <w:sz w:val="28"/>
            <w:szCs w:val="28"/>
          </w:rPr>
          <w:t>13</w:t>
        </w:r>
        <w:r w:rsidRPr="00870E10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C43BF1" w:rsidRDefault="00136851" w:rsidP="005C47F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C43BF1" w:rsidRDefault="00C43B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B4511" w:rsidRPr="00C43BF1" w:rsidRDefault="008B4511" w:rsidP="00C43BF1">
      <w:pPr>
        <w:pStyle w:val="1"/>
        <w:spacing w:line="360" w:lineRule="auto"/>
        <w:ind w:firstLine="709"/>
        <w:jc w:val="both"/>
      </w:pPr>
      <w:bookmarkStart w:id="5" w:name="_Toc262513869"/>
      <w:bookmarkStart w:id="6" w:name="_Toc262549434"/>
      <w:r w:rsidRPr="00C43BF1">
        <w:lastRenderedPageBreak/>
        <w:t>1) Радиоаппаратура. Структурная схема радиоаппаратуры</w:t>
      </w:r>
      <w:bookmarkEnd w:id="5"/>
      <w:bookmarkEnd w:id="6"/>
    </w:p>
    <w:p w:rsidR="00503282" w:rsidRDefault="00836022" w:rsidP="003A59D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Радиоаппаратура – радиоэлектронное устройство, применяемое для одной из следующих функций: приема, обработки, синтеза, записи, усиления, и воспроизведения фонограмм, видеограмм, а так же специальных сигналов.</w:t>
      </w:r>
    </w:p>
    <w:p w:rsidR="00A314FB" w:rsidRDefault="00BF733E" w:rsidP="003A59D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Рассмотрим структурную схему радиолинии (Рисунок 1).</w:t>
      </w:r>
    </w:p>
    <w:p w:rsidR="00A314FB" w:rsidRDefault="003E4882" w:rsidP="003A59D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43525" cy="2314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041F3" w:rsidRDefault="003041F3" w:rsidP="003041F3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Рисунок 1 – Принципиальная схема радиосвязи</w:t>
      </w:r>
    </w:p>
    <w:p w:rsidR="00CB2FFD" w:rsidRDefault="00CB2FFD" w:rsidP="00CB2FFD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Где: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исходящее сообщение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преобразователь (кодер, микрофон и т.д.)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– передатчик 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передающая антенна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– передающее устройство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– радиоприемник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– приемная антенна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– приемник</w:t>
      </w:r>
    </w:p>
    <w:p w:rsidR="003E4882" w:rsidRDefault="003E4882" w:rsidP="00CB2F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– преобразователь</w:t>
      </w:r>
    </w:p>
    <w:p w:rsidR="003E4882" w:rsidRDefault="003E4882" w:rsidP="00CB2FFD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– приемное устройство</w:t>
      </w:r>
    </w:p>
    <w:p w:rsidR="00BF733E" w:rsidRPr="003041F3" w:rsidRDefault="00BF733E" w:rsidP="00BF733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41F3">
        <w:rPr>
          <w:rFonts w:ascii="Arial" w:hAnsi="Arial" w:cs="Arial"/>
          <w:sz w:val="28"/>
          <w:szCs w:val="28"/>
        </w:rPr>
        <w:t>Передаваемое сообщение</w:t>
      </w:r>
      <w:r>
        <w:rPr>
          <w:rFonts w:ascii="Arial" w:hAnsi="Arial" w:cs="Arial"/>
          <w:sz w:val="28"/>
          <w:szCs w:val="28"/>
        </w:rPr>
        <w:t xml:space="preserve"> </w:t>
      </w:r>
      <w:r w:rsidRPr="003041F3">
        <w:rPr>
          <w:rFonts w:ascii="Arial" w:hAnsi="Arial" w:cs="Arial"/>
          <w:sz w:val="28"/>
          <w:szCs w:val="28"/>
        </w:rPr>
        <w:t xml:space="preserve">поступает на преобразователь </w:t>
      </w:r>
      <w:r>
        <w:rPr>
          <w:rFonts w:ascii="Arial" w:hAnsi="Arial" w:cs="Arial"/>
          <w:sz w:val="28"/>
          <w:szCs w:val="28"/>
        </w:rPr>
        <w:t xml:space="preserve"> </w:t>
      </w:r>
      <w:r w:rsidRPr="003041F3">
        <w:rPr>
          <w:rFonts w:ascii="Arial" w:hAnsi="Arial" w:cs="Arial"/>
          <w:sz w:val="28"/>
          <w:szCs w:val="28"/>
        </w:rPr>
        <w:t>(микрофон, телевизионную камеру или телеграфный аппарат), который преобра</w:t>
      </w:r>
      <w:r w:rsidRPr="003041F3">
        <w:rPr>
          <w:rFonts w:ascii="Arial" w:hAnsi="Arial" w:cs="Arial"/>
          <w:sz w:val="28"/>
          <w:szCs w:val="28"/>
        </w:rPr>
        <w:softHyphen/>
        <w:t xml:space="preserve">зует его в электрический сигнал. Последний </w:t>
      </w:r>
      <w:r w:rsidRPr="003041F3">
        <w:rPr>
          <w:rFonts w:ascii="Arial" w:hAnsi="Arial" w:cs="Arial"/>
          <w:sz w:val="28"/>
          <w:szCs w:val="28"/>
        </w:rPr>
        <w:lastRenderedPageBreak/>
        <w:t>поступает на радиопере</w:t>
      </w:r>
      <w:r w:rsidRPr="003041F3">
        <w:rPr>
          <w:rFonts w:ascii="Arial" w:hAnsi="Arial" w:cs="Arial"/>
          <w:sz w:val="28"/>
          <w:szCs w:val="28"/>
        </w:rPr>
        <w:softHyphen/>
        <w:t>дающее устр</w:t>
      </w:r>
      <w:r w:rsidR="007D1A5A">
        <w:rPr>
          <w:rFonts w:ascii="Arial" w:hAnsi="Arial" w:cs="Arial"/>
          <w:sz w:val="28"/>
          <w:szCs w:val="28"/>
        </w:rPr>
        <w:t>ойство, состоящее из модулятора, синтезатора не</w:t>
      </w:r>
      <w:r w:rsidR="007D1A5A">
        <w:rPr>
          <w:rFonts w:ascii="Arial" w:hAnsi="Arial" w:cs="Arial"/>
          <w:sz w:val="28"/>
          <w:szCs w:val="28"/>
        </w:rPr>
        <w:softHyphen/>
        <w:t xml:space="preserve">сущей частоты </w:t>
      </w:r>
      <w:r w:rsidRPr="003041F3">
        <w:rPr>
          <w:rFonts w:ascii="Arial" w:hAnsi="Arial" w:cs="Arial"/>
          <w:sz w:val="28"/>
          <w:szCs w:val="28"/>
        </w:rPr>
        <w:t xml:space="preserve">и усилителя </w:t>
      </w:r>
      <w:r w:rsidR="00471C47">
        <w:rPr>
          <w:rFonts w:ascii="Arial" w:hAnsi="Arial" w:cs="Arial"/>
          <w:sz w:val="28"/>
          <w:szCs w:val="28"/>
        </w:rPr>
        <w:t>модулированных колебаний</w:t>
      </w:r>
      <w:r w:rsidRPr="003041F3">
        <w:rPr>
          <w:rFonts w:ascii="Arial" w:hAnsi="Arial" w:cs="Arial"/>
          <w:sz w:val="28"/>
          <w:szCs w:val="28"/>
        </w:rPr>
        <w:t>. С помощью модулятора один из параметров высокочастотного коле</w:t>
      </w:r>
      <w:r w:rsidRPr="003041F3">
        <w:rPr>
          <w:rFonts w:ascii="Arial" w:hAnsi="Arial" w:cs="Arial"/>
          <w:sz w:val="28"/>
          <w:szCs w:val="28"/>
        </w:rPr>
        <w:softHyphen/>
        <w:t>бания изменяется по закону передаваемого сообщения. С помощью антенны энергия радиочастотных колебаний передатчика излуча</w:t>
      </w:r>
      <w:r w:rsidRPr="003041F3">
        <w:rPr>
          <w:rFonts w:ascii="Arial" w:hAnsi="Arial" w:cs="Arial"/>
          <w:sz w:val="28"/>
          <w:szCs w:val="28"/>
        </w:rPr>
        <w:softHyphen/>
        <w:t>ется в тракт распространения радиоволн.</w:t>
      </w:r>
    </w:p>
    <w:p w:rsidR="00BF733E" w:rsidRPr="003041F3" w:rsidRDefault="00BF733E" w:rsidP="00BF733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41F3">
        <w:rPr>
          <w:rFonts w:ascii="Arial" w:hAnsi="Arial" w:cs="Arial"/>
          <w:sz w:val="28"/>
          <w:szCs w:val="28"/>
        </w:rPr>
        <w:t xml:space="preserve">На приемном конце радиоволны наводят </w:t>
      </w:r>
      <w:r w:rsidR="00B31EBA">
        <w:rPr>
          <w:rFonts w:ascii="Arial" w:hAnsi="Arial" w:cs="Arial"/>
          <w:sz w:val="28"/>
          <w:szCs w:val="28"/>
        </w:rPr>
        <w:t>электродвижущую силу (ЭДС)</w:t>
      </w:r>
      <w:r w:rsidRPr="003041F3">
        <w:rPr>
          <w:rFonts w:ascii="Arial" w:hAnsi="Arial" w:cs="Arial"/>
          <w:sz w:val="28"/>
          <w:szCs w:val="28"/>
        </w:rPr>
        <w:t xml:space="preserve"> в антенне. Радио</w:t>
      </w:r>
      <w:r w:rsidRPr="003041F3">
        <w:rPr>
          <w:rFonts w:ascii="Arial" w:hAnsi="Arial" w:cs="Arial"/>
          <w:sz w:val="28"/>
          <w:szCs w:val="28"/>
        </w:rPr>
        <w:softHyphen/>
        <w:t>приемное устройство с помощью селективных (избирательных) цепей отфильтровывает сигналы от помех и других радиостанций. В детекторе происходит процесс, обратный модуляции, - выделе</w:t>
      </w:r>
      <w:r w:rsidRPr="003041F3">
        <w:rPr>
          <w:rFonts w:ascii="Arial" w:hAnsi="Arial" w:cs="Arial"/>
          <w:sz w:val="28"/>
          <w:szCs w:val="28"/>
        </w:rPr>
        <w:softHyphen/>
        <w:t>ние из модулированных колебаний исходного электрического сигнала, который управлял радиопередатчиком. С помощью преобразователя (громкоговорителя, телеграфного аппарата, приемной телевизионной трубки) электрический сигнал связи преобразуется в сообщение, дос</w:t>
      </w:r>
      <w:r w:rsidRPr="003041F3">
        <w:rPr>
          <w:rFonts w:ascii="Arial" w:hAnsi="Arial" w:cs="Arial"/>
          <w:sz w:val="28"/>
          <w:szCs w:val="28"/>
        </w:rPr>
        <w:softHyphen/>
        <w:t>тавляемое абоненту.</w:t>
      </w:r>
    </w:p>
    <w:p w:rsidR="00BF733E" w:rsidRDefault="00BF733E" w:rsidP="00BF733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41F3">
        <w:rPr>
          <w:rFonts w:ascii="Arial" w:hAnsi="Arial" w:cs="Arial"/>
          <w:sz w:val="28"/>
          <w:szCs w:val="28"/>
        </w:rPr>
        <w:t>Рассмотренная радиолиния обеспечивает одностороннюю пере</w:t>
      </w:r>
      <w:r w:rsidRPr="003041F3">
        <w:rPr>
          <w:rFonts w:ascii="Arial" w:hAnsi="Arial" w:cs="Arial"/>
          <w:sz w:val="28"/>
          <w:szCs w:val="28"/>
        </w:rPr>
        <w:softHyphen/>
        <w:t>дачу сообщения, что приемлемо только в службах оповещения.</w:t>
      </w:r>
      <w:r w:rsidR="00923B63">
        <w:rPr>
          <w:rFonts w:ascii="Arial" w:hAnsi="Arial" w:cs="Arial"/>
          <w:sz w:val="28"/>
          <w:szCs w:val="28"/>
        </w:rPr>
        <w:t xml:space="preserve"> </w:t>
      </w:r>
      <w:r w:rsidR="00923B63" w:rsidRPr="00923B63">
        <w:rPr>
          <w:rFonts w:ascii="Arial" w:hAnsi="Arial" w:cs="Arial"/>
          <w:sz w:val="28"/>
          <w:szCs w:val="28"/>
        </w:rPr>
        <w:t>Од</w:t>
      </w:r>
      <w:r w:rsidR="00923B63" w:rsidRPr="00923B63">
        <w:rPr>
          <w:rFonts w:ascii="Arial" w:hAnsi="Arial" w:cs="Arial"/>
          <w:sz w:val="28"/>
          <w:szCs w:val="28"/>
        </w:rPr>
        <w:softHyphen/>
        <w:t>ностороннюю радиосвязь представляет собой, в сущности, и радио</w:t>
      </w:r>
      <w:r w:rsidR="00923B63" w:rsidRPr="00923B63">
        <w:rPr>
          <w:rFonts w:ascii="Arial" w:hAnsi="Arial" w:cs="Arial"/>
          <w:sz w:val="28"/>
          <w:szCs w:val="28"/>
        </w:rPr>
        <w:softHyphen/>
        <w:t>вещание, хотя в этом случае прием ведется не в одном, а во множе</w:t>
      </w:r>
      <w:r w:rsidR="00923B63" w:rsidRPr="00923B63">
        <w:rPr>
          <w:rFonts w:ascii="Arial" w:hAnsi="Arial" w:cs="Arial"/>
          <w:sz w:val="28"/>
          <w:szCs w:val="28"/>
        </w:rPr>
        <w:softHyphen/>
        <w:t>стве пунктов.</w:t>
      </w:r>
    </w:p>
    <w:p w:rsidR="000F2416" w:rsidRDefault="000F24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163D5" w:rsidRPr="00C43BF1" w:rsidRDefault="005163D5" w:rsidP="00C43BF1">
      <w:pPr>
        <w:pStyle w:val="1"/>
        <w:spacing w:line="360" w:lineRule="auto"/>
        <w:ind w:firstLine="709"/>
        <w:jc w:val="both"/>
      </w:pPr>
      <w:bookmarkStart w:id="7" w:name="_Toc262513870"/>
      <w:bookmarkStart w:id="8" w:name="_Toc262549435"/>
      <w:r w:rsidRPr="00C43BF1">
        <w:lastRenderedPageBreak/>
        <w:t>2) Радиоволны. Свойства атмосферы и почв и их влияние на распространение радиоволн.</w:t>
      </w:r>
      <w:bookmarkEnd w:id="7"/>
      <w:bookmarkEnd w:id="8"/>
    </w:p>
    <w:p w:rsidR="0029050A" w:rsidRDefault="0029050A" w:rsidP="00DB31D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9050A">
        <w:rPr>
          <w:rFonts w:ascii="Arial" w:hAnsi="Arial" w:cs="Arial"/>
          <w:sz w:val="28"/>
          <w:szCs w:val="28"/>
        </w:rPr>
        <w:t>Радиоизлучение (радиоволны, радиочастоты) — электромагнитное излучение с длинами волн 5×10−5—1010 метров и частотами, соответственно, от 6×1012 Гц и до нескольких Гц</w:t>
      </w:r>
      <w:r>
        <w:rPr>
          <w:rFonts w:ascii="Arial" w:hAnsi="Arial" w:cs="Arial"/>
          <w:sz w:val="28"/>
          <w:szCs w:val="28"/>
        </w:rPr>
        <w:t>.</w:t>
      </w:r>
    </w:p>
    <w:p w:rsidR="003F3091" w:rsidRPr="003F3091" w:rsidRDefault="003F3091" w:rsidP="003F309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3091">
        <w:rPr>
          <w:rFonts w:ascii="Arial" w:hAnsi="Arial" w:cs="Arial"/>
          <w:sz w:val="28"/>
          <w:szCs w:val="28"/>
        </w:rPr>
        <w:t>Распространение радиоволн в зем</w:t>
      </w:r>
      <w:r w:rsidRPr="003F3091">
        <w:rPr>
          <w:rFonts w:ascii="Arial" w:hAnsi="Arial" w:cs="Arial"/>
          <w:sz w:val="28"/>
          <w:szCs w:val="28"/>
        </w:rPr>
        <w:softHyphen/>
        <w:t>ном пространстве зависит от свойств поверхности земли и свойств атмосферы. Условия распространения радиоволн вдоль поверхности земли в значительной мере зависят от рельефа местности, электри</w:t>
      </w:r>
      <w:r w:rsidRPr="003F3091">
        <w:rPr>
          <w:rFonts w:ascii="Arial" w:hAnsi="Arial" w:cs="Arial"/>
          <w:sz w:val="28"/>
          <w:szCs w:val="28"/>
        </w:rPr>
        <w:softHyphen/>
        <w:t>ческих параметров земной поверхности и длины волны. Подобно дру</w:t>
      </w:r>
      <w:r w:rsidRPr="003F3091">
        <w:rPr>
          <w:rFonts w:ascii="Arial" w:hAnsi="Arial" w:cs="Arial"/>
          <w:sz w:val="28"/>
          <w:szCs w:val="28"/>
        </w:rPr>
        <w:softHyphen/>
        <w:t>гим волнам радиоволнам свойственна дифракция, т.е. явление оги</w:t>
      </w:r>
      <w:r w:rsidRPr="003F3091">
        <w:rPr>
          <w:rFonts w:ascii="Arial" w:hAnsi="Arial" w:cs="Arial"/>
          <w:sz w:val="28"/>
          <w:szCs w:val="28"/>
        </w:rPr>
        <w:softHyphen/>
        <w:t>бания препятствий. Наиболее сильно дифракция сказывается в слу</w:t>
      </w:r>
      <w:r w:rsidRPr="003F3091">
        <w:rPr>
          <w:rFonts w:ascii="Arial" w:hAnsi="Arial" w:cs="Arial"/>
          <w:sz w:val="28"/>
          <w:szCs w:val="28"/>
        </w:rPr>
        <w:softHyphen/>
        <w:t>чае, когда геометрические размеры препятствий соизмеримы с дли</w:t>
      </w:r>
      <w:r w:rsidRPr="003F3091">
        <w:rPr>
          <w:rFonts w:ascii="Arial" w:hAnsi="Arial" w:cs="Arial"/>
          <w:sz w:val="28"/>
          <w:szCs w:val="28"/>
        </w:rPr>
        <w:softHyphen/>
        <w:t>ной волны. Радиоволны, распространяющиеся у поверхности земли и частично за счет дифракции огибающие выпуклость земного шара, называются земными, или поверхностными радиоволнами.</w:t>
      </w:r>
    </w:p>
    <w:p w:rsidR="007E6D47" w:rsidRPr="007E6D47" w:rsidRDefault="007E6D47" w:rsidP="007E6D4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6D47">
        <w:rPr>
          <w:rFonts w:ascii="Arial" w:hAnsi="Arial" w:cs="Arial"/>
          <w:sz w:val="28"/>
          <w:szCs w:val="28"/>
        </w:rPr>
        <w:t>Земля для радиоволн представляет проводник электричества. Проходя над поверхностью земли, радиоволны постепенно ослабевают. Это связано с тем, что электромагнитные волны возбуждают в поверхности земли электротоки, на что и тратится часть энергии. Т.е. энергия поглощается землей, причем тем больше, чем короче длина волна (выше частота).</w:t>
      </w:r>
    </w:p>
    <w:p w:rsidR="007E6D47" w:rsidRDefault="007E6D47" w:rsidP="007E6D4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6D47">
        <w:rPr>
          <w:rFonts w:ascii="Arial" w:hAnsi="Arial" w:cs="Arial"/>
          <w:sz w:val="28"/>
          <w:szCs w:val="28"/>
        </w:rPr>
        <w:t>Волны быстро затухают, когда идут у поверхности Земли. При направлении излучения вверх, короткие волны возвращаются обратно.</w:t>
      </w:r>
    </w:p>
    <w:p w:rsidR="007E6D47" w:rsidRPr="007E6D47" w:rsidRDefault="007E6D47" w:rsidP="007E6D4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6D47">
        <w:rPr>
          <w:rFonts w:ascii="Arial" w:hAnsi="Arial" w:cs="Arial"/>
          <w:sz w:val="28"/>
          <w:szCs w:val="28"/>
        </w:rPr>
        <w:t xml:space="preserve">Над Землей существует ионизированный слой воздуха – естественное зеркало, отражающее электромагнитные волны. </w:t>
      </w:r>
      <w:r w:rsidRPr="007E6D47">
        <w:rPr>
          <w:rFonts w:ascii="Arial" w:hAnsi="Arial" w:cs="Arial"/>
          <w:sz w:val="28"/>
          <w:szCs w:val="28"/>
        </w:rPr>
        <w:lastRenderedPageBreak/>
        <w:t xml:space="preserve">Ионосфера Земли увеличивает дальность распространения радиоволн на расстояния, превышающие прямую видимость. </w:t>
      </w:r>
    </w:p>
    <w:p w:rsidR="00D1597E" w:rsidRPr="00D1597E" w:rsidRDefault="00D1597E" w:rsidP="00D1597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597E">
        <w:rPr>
          <w:rFonts w:ascii="Arial" w:hAnsi="Arial" w:cs="Arial"/>
          <w:sz w:val="28"/>
          <w:szCs w:val="28"/>
        </w:rPr>
        <w:t>Отразившись от ионосферы, короткие волны возвращаются к Земле, отражаясь от ее поверхности, и вновь устремляется к ионосфере, где опять отражается и т. д. Так, многократно отражаясь, радиоволна может несколько раз обогнуть земной шар.</w:t>
      </w:r>
    </w:p>
    <w:p w:rsidR="00D1597E" w:rsidRPr="00D1597E" w:rsidRDefault="00D1597E" w:rsidP="00D1597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597E">
        <w:rPr>
          <w:rFonts w:ascii="Arial" w:hAnsi="Arial" w:cs="Arial"/>
          <w:sz w:val="28"/>
          <w:szCs w:val="28"/>
        </w:rPr>
        <w:t>Высота отражения зависит в первую очередь от длины волны. Чем короче волна, тем на большей высоте происходит ее отражение</w:t>
      </w:r>
      <w:r>
        <w:rPr>
          <w:rFonts w:ascii="Arial" w:hAnsi="Arial" w:cs="Arial"/>
          <w:sz w:val="28"/>
          <w:szCs w:val="28"/>
        </w:rPr>
        <w:t>.</w:t>
      </w:r>
      <w:r w:rsidRPr="00D1597E">
        <w:rPr>
          <w:rFonts w:ascii="Arial" w:hAnsi="Arial" w:cs="Arial"/>
          <w:sz w:val="28"/>
          <w:szCs w:val="28"/>
        </w:rPr>
        <w:t>Эта зависимость верна лишь для коротковолновой части спектра (примерно до 25–30 МГц). Для более коротких волн ионосфера прозрачна. Волны пронизывают ее насквозь и уходят в космическое пространство.</w:t>
      </w:r>
    </w:p>
    <w:p w:rsidR="00D1597E" w:rsidRDefault="00D1597E" w:rsidP="00D1597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597E">
        <w:rPr>
          <w:rFonts w:ascii="Arial" w:hAnsi="Arial" w:cs="Arial"/>
          <w:sz w:val="28"/>
          <w:szCs w:val="28"/>
        </w:rPr>
        <w:t>Отражение так же зависит от времени суток. Это связано с тем, что ионосфера ионизируется солнечным излучением и с наступлением темноты постепенно теряет свою отражательную способность. Степень ионизации также зависит от солнечной активности, которая меняется в течение года и из года в год по семилетнему циклу.</w:t>
      </w:r>
    </w:p>
    <w:p w:rsidR="00D1597E" w:rsidRDefault="00D1597E" w:rsidP="00D1597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597E">
        <w:rPr>
          <w:rFonts w:ascii="Arial" w:hAnsi="Arial" w:cs="Arial"/>
          <w:sz w:val="28"/>
          <w:szCs w:val="28"/>
        </w:rPr>
        <w:t>Радиоволны УКВ диапазона практически не отражаются от ионосферы, очень незначительно огибают земную поверхность и распространяются в пределах прямой видимости. Поэтому дальность действи</w:t>
      </w:r>
      <w:r>
        <w:rPr>
          <w:rFonts w:ascii="Arial" w:hAnsi="Arial" w:cs="Arial"/>
          <w:sz w:val="28"/>
          <w:szCs w:val="28"/>
        </w:rPr>
        <w:t>я ультракоротких волн невелика.</w:t>
      </w:r>
    </w:p>
    <w:p w:rsidR="00D1597E" w:rsidRPr="00D1597E" w:rsidRDefault="00BB1B3E" w:rsidP="00D1597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BB1B3E">
        <w:rPr>
          <w:rFonts w:ascii="Arial" w:hAnsi="Arial" w:cs="Arial"/>
          <w:sz w:val="28"/>
          <w:szCs w:val="28"/>
        </w:rPr>
        <w:t xml:space="preserve"> уменьшением длины волны возрастает их затухание и поглощение в атмосфере. В частности на распространение волн короче 1 см начинают влиять такие явления как туман, дождь, облака, которые могут стать серьезной помехой, сильно ограничивающей дальность связи.</w:t>
      </w:r>
    </w:p>
    <w:p w:rsidR="003C7DDF" w:rsidRDefault="003C7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7E6D47" w:rsidRPr="00C43BF1" w:rsidRDefault="003C7DDF" w:rsidP="00C43BF1">
      <w:pPr>
        <w:pStyle w:val="1"/>
        <w:spacing w:line="360" w:lineRule="auto"/>
        <w:ind w:firstLine="709"/>
        <w:jc w:val="both"/>
      </w:pPr>
      <w:bookmarkStart w:id="9" w:name="_Toc262513871"/>
      <w:bookmarkStart w:id="10" w:name="_Toc262549436"/>
      <w:r w:rsidRPr="00C43BF1">
        <w:lastRenderedPageBreak/>
        <w:t xml:space="preserve">3) </w:t>
      </w:r>
      <w:r w:rsidR="00624D0C" w:rsidRPr="00C43BF1">
        <w:t>Радиопередатчики. Структурная схема радиопередатчика.</w:t>
      </w:r>
      <w:bookmarkEnd w:id="9"/>
      <w:bookmarkEnd w:id="10"/>
    </w:p>
    <w:p w:rsidR="00A37495" w:rsidRDefault="00A37495" w:rsidP="00A3749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37495">
        <w:rPr>
          <w:rFonts w:ascii="Arial" w:hAnsi="Arial" w:cs="Arial"/>
          <w:sz w:val="28"/>
          <w:szCs w:val="28"/>
        </w:rPr>
        <w:t>Радиопередатчик (радиопередающее устройство) — техническое устройство для передачи сигналов в радиоволновом участке спектра электромагнитного излучения.</w:t>
      </w:r>
    </w:p>
    <w:p w:rsidR="00291864" w:rsidRDefault="00291864" w:rsidP="00A3749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Рассмотрим структурную схему радиопередатчика (Рисунок 2).</w:t>
      </w:r>
    </w:p>
    <w:p w:rsidR="00291864" w:rsidRDefault="00291864" w:rsidP="00A3749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91864">
        <w:rPr>
          <w:rFonts w:ascii="Arial" w:hAnsi="Arial" w:cs="Arial"/>
          <w:sz w:val="28"/>
          <w:szCs w:val="28"/>
        </w:rPr>
        <w:t>Схема и конструкция радиопередатчика зависят от различных факторов: на</w:t>
      </w:r>
      <w:r w:rsidRPr="00291864">
        <w:rPr>
          <w:rFonts w:ascii="Arial" w:hAnsi="Arial" w:cs="Arial"/>
          <w:sz w:val="28"/>
          <w:szCs w:val="28"/>
        </w:rPr>
        <w:softHyphen/>
        <w:t>значения, диапазона рабочих волн, мощности и т.д. Тем не менее</w:t>
      </w:r>
      <w:r>
        <w:rPr>
          <w:rFonts w:ascii="Arial" w:hAnsi="Arial" w:cs="Arial"/>
          <w:sz w:val="28"/>
          <w:szCs w:val="28"/>
        </w:rPr>
        <w:t>,</w:t>
      </w:r>
      <w:r w:rsidRPr="00291864">
        <w:rPr>
          <w:rFonts w:ascii="Arial" w:hAnsi="Arial" w:cs="Arial"/>
          <w:sz w:val="28"/>
          <w:szCs w:val="28"/>
        </w:rPr>
        <w:t xml:space="preserve"> можно выделить некоторые типичные блоки, которые с теми или иными вариациями имеются в большинстве передатчиков.</w:t>
      </w:r>
    </w:p>
    <w:p w:rsidR="00291864" w:rsidRDefault="00291864" w:rsidP="0029186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9186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4075" cy="29718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64" w:rsidRDefault="00291864" w:rsidP="002918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Рисунок 2 – Структурная схема радиопередатчика</w:t>
      </w:r>
    </w:p>
    <w:p w:rsidR="00291864" w:rsidRPr="00291864" w:rsidRDefault="00291864" w:rsidP="0029186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76353">
        <w:rPr>
          <w:rFonts w:ascii="Arial" w:hAnsi="Arial" w:cs="Arial"/>
          <w:i/>
          <w:sz w:val="28"/>
          <w:szCs w:val="28"/>
        </w:rPr>
        <w:t>Генератор высокой частоты</w:t>
      </w:r>
      <w:r w:rsidRPr="00291864">
        <w:rPr>
          <w:rFonts w:ascii="Arial" w:hAnsi="Arial" w:cs="Arial"/>
          <w:sz w:val="28"/>
          <w:szCs w:val="28"/>
        </w:rPr>
        <w:t>, часто называемый задающим или опорным генератором, служит для получения высокочастотных коле</w:t>
      </w:r>
      <w:r w:rsidRPr="00291864">
        <w:rPr>
          <w:rFonts w:ascii="Arial" w:hAnsi="Arial" w:cs="Arial"/>
          <w:sz w:val="28"/>
          <w:szCs w:val="28"/>
        </w:rPr>
        <w:softHyphen/>
        <w:t>баний, частота которых соответствует высоким требованиям к точно</w:t>
      </w:r>
      <w:r w:rsidRPr="00291864">
        <w:rPr>
          <w:rFonts w:ascii="Arial" w:hAnsi="Arial" w:cs="Arial"/>
          <w:sz w:val="28"/>
          <w:szCs w:val="28"/>
        </w:rPr>
        <w:softHyphen/>
        <w:t>сти и стабильности частоты радиопередатчиков.</w:t>
      </w:r>
    </w:p>
    <w:p w:rsidR="00291864" w:rsidRPr="00291864" w:rsidRDefault="00291864" w:rsidP="0029186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76353">
        <w:rPr>
          <w:rFonts w:ascii="Arial" w:hAnsi="Arial" w:cs="Arial"/>
          <w:i/>
          <w:sz w:val="28"/>
          <w:szCs w:val="28"/>
        </w:rPr>
        <w:t>Синтезатор</w:t>
      </w:r>
      <w:r w:rsidRPr="00291864">
        <w:rPr>
          <w:rFonts w:ascii="Arial" w:hAnsi="Arial" w:cs="Arial"/>
          <w:sz w:val="28"/>
          <w:szCs w:val="28"/>
        </w:rPr>
        <w:t xml:space="preserve"> преобразует частоту колебаний опорного генератора, которая обычно постоянна, в любую другую частоту, </w:t>
      </w:r>
      <w:r w:rsidRPr="00291864">
        <w:rPr>
          <w:rFonts w:ascii="Arial" w:hAnsi="Arial" w:cs="Arial"/>
          <w:sz w:val="28"/>
          <w:szCs w:val="28"/>
        </w:rPr>
        <w:lastRenderedPageBreak/>
        <w:t xml:space="preserve">которая в данное время необходима для радиосвязи или вещания. </w:t>
      </w:r>
      <w:r w:rsidRPr="00F31B7E">
        <w:rPr>
          <w:rFonts w:ascii="Arial" w:hAnsi="Arial" w:cs="Arial"/>
          <w:i/>
          <w:sz w:val="28"/>
          <w:szCs w:val="28"/>
        </w:rPr>
        <w:t>Промежуточный усилитель</w:t>
      </w:r>
      <w:r w:rsidRPr="00291864">
        <w:rPr>
          <w:rFonts w:ascii="Arial" w:hAnsi="Arial" w:cs="Arial"/>
          <w:sz w:val="28"/>
          <w:szCs w:val="28"/>
        </w:rPr>
        <w:t xml:space="preserve"> высокой частоты, следующий за син</w:t>
      </w:r>
      <w:r w:rsidRPr="00291864">
        <w:rPr>
          <w:rFonts w:ascii="Arial" w:hAnsi="Arial" w:cs="Arial"/>
          <w:sz w:val="28"/>
          <w:szCs w:val="28"/>
        </w:rPr>
        <w:softHyphen/>
        <w:t>тезатором, необходим по следующим причинам:</w:t>
      </w:r>
    </w:p>
    <w:p w:rsidR="00291864" w:rsidRPr="00F31B7E" w:rsidRDefault="00291864" w:rsidP="00F31B7E">
      <w:pPr>
        <w:pStyle w:val="a5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1B7E">
        <w:rPr>
          <w:rFonts w:ascii="Arial" w:hAnsi="Arial" w:cs="Arial"/>
          <w:sz w:val="28"/>
          <w:szCs w:val="28"/>
        </w:rPr>
        <w:t>благодаря промежуточному усилителю с достаточно большим коэффициентом усиления от опорного генератора и синтезатора не требуется значительной мощности;</w:t>
      </w:r>
    </w:p>
    <w:p w:rsidR="00291864" w:rsidRPr="00291864" w:rsidRDefault="00291864" w:rsidP="00F31B7E">
      <w:pPr>
        <w:pStyle w:val="a5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91864">
        <w:rPr>
          <w:rFonts w:ascii="Arial" w:hAnsi="Arial" w:cs="Arial"/>
          <w:sz w:val="28"/>
          <w:szCs w:val="28"/>
        </w:rPr>
        <w:t>применение промежуточного усилителя между синтезатором и мощным усилителем ослабляет влияние на генератор и синтезатор возможных регулировок в мощных каскадах передатчика и в антенне.</w:t>
      </w:r>
    </w:p>
    <w:p w:rsidR="00291864" w:rsidRPr="00291864" w:rsidRDefault="00291864" w:rsidP="0029186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78FA">
        <w:rPr>
          <w:rFonts w:ascii="Arial" w:hAnsi="Arial" w:cs="Arial"/>
          <w:i/>
          <w:sz w:val="28"/>
          <w:szCs w:val="28"/>
        </w:rPr>
        <w:t>Усилитель мощности</w:t>
      </w:r>
      <w:r w:rsidRPr="00291864">
        <w:rPr>
          <w:rFonts w:ascii="Arial" w:hAnsi="Arial" w:cs="Arial"/>
          <w:sz w:val="28"/>
          <w:szCs w:val="28"/>
        </w:rPr>
        <w:t xml:space="preserve"> (его называют генератором с внешним воз</w:t>
      </w:r>
      <w:r w:rsidRPr="00291864">
        <w:rPr>
          <w:rFonts w:ascii="Arial" w:hAnsi="Arial" w:cs="Arial"/>
          <w:sz w:val="28"/>
          <w:szCs w:val="28"/>
        </w:rPr>
        <w:softHyphen/>
        <w:t>буждением) увеличивает мощность радиосигнала до уровня, опреде</w:t>
      </w:r>
      <w:r w:rsidRPr="00291864">
        <w:rPr>
          <w:rFonts w:ascii="Arial" w:hAnsi="Arial" w:cs="Arial"/>
          <w:sz w:val="28"/>
          <w:szCs w:val="28"/>
        </w:rPr>
        <w:softHyphen/>
        <w:t>ляемого требованиями системы радиосвязи. Главным требованием к усилителю мощности является обеспечение им высоких экономиче</w:t>
      </w:r>
      <w:r w:rsidRPr="00291864">
        <w:rPr>
          <w:rFonts w:ascii="Arial" w:hAnsi="Arial" w:cs="Arial"/>
          <w:sz w:val="28"/>
          <w:szCs w:val="28"/>
        </w:rPr>
        <w:softHyphen/>
        <w:t>ских показателей, в частности коэффициента полезного действия.</w:t>
      </w:r>
    </w:p>
    <w:p w:rsidR="00291864" w:rsidRPr="00291864" w:rsidRDefault="00291864" w:rsidP="0029186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3F45">
        <w:rPr>
          <w:rFonts w:ascii="Arial" w:hAnsi="Arial" w:cs="Arial"/>
          <w:i/>
          <w:sz w:val="28"/>
          <w:szCs w:val="28"/>
        </w:rPr>
        <w:t>Выходная цепь</w:t>
      </w:r>
      <w:r w:rsidRPr="00291864">
        <w:rPr>
          <w:rFonts w:ascii="Arial" w:hAnsi="Arial" w:cs="Arial"/>
          <w:sz w:val="28"/>
          <w:szCs w:val="28"/>
        </w:rPr>
        <w:t xml:space="preserve"> служит для передачи усиленных колебаний в ан</w:t>
      </w:r>
      <w:r w:rsidRPr="00291864">
        <w:rPr>
          <w:rFonts w:ascii="Arial" w:hAnsi="Arial" w:cs="Arial"/>
          <w:sz w:val="28"/>
          <w:szCs w:val="28"/>
        </w:rPr>
        <w:softHyphen/>
        <w:t>тенну, для фильтрации высокочастотных колебаний и для согласова</w:t>
      </w:r>
      <w:r w:rsidRPr="00291864">
        <w:rPr>
          <w:rFonts w:ascii="Arial" w:hAnsi="Arial" w:cs="Arial"/>
          <w:sz w:val="28"/>
          <w:szCs w:val="28"/>
        </w:rPr>
        <w:softHyphen/>
        <w:t>ния выхода мощного оконечного усилителя с антенной, т.е. для обес</w:t>
      </w:r>
      <w:r w:rsidRPr="00291864">
        <w:rPr>
          <w:rFonts w:ascii="Arial" w:hAnsi="Arial" w:cs="Arial"/>
          <w:sz w:val="28"/>
          <w:szCs w:val="28"/>
        </w:rPr>
        <w:softHyphen/>
        <w:t>печения условий максимальной передачи мощности.</w:t>
      </w:r>
    </w:p>
    <w:p w:rsidR="00812153" w:rsidRDefault="00291864" w:rsidP="0029186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3F45">
        <w:rPr>
          <w:rFonts w:ascii="Arial" w:hAnsi="Arial" w:cs="Arial"/>
          <w:i/>
          <w:sz w:val="28"/>
          <w:szCs w:val="28"/>
        </w:rPr>
        <w:t>Модулятор</w:t>
      </w:r>
      <w:r w:rsidRPr="00291864">
        <w:rPr>
          <w:rFonts w:ascii="Arial" w:hAnsi="Arial" w:cs="Arial"/>
          <w:sz w:val="28"/>
          <w:szCs w:val="28"/>
        </w:rPr>
        <w:t xml:space="preserve"> служит для модуляции несущих высокочастотных ко</w:t>
      </w:r>
      <w:r w:rsidRPr="00291864">
        <w:rPr>
          <w:rFonts w:ascii="Arial" w:hAnsi="Arial" w:cs="Arial"/>
          <w:sz w:val="28"/>
          <w:szCs w:val="28"/>
        </w:rPr>
        <w:softHyphen/>
        <w:t>лебаний передатчика передаваемым сигналом. Для этого модулятор воздействует в зависимости от особенностей передатчика и вида мо</w:t>
      </w:r>
      <w:r w:rsidRPr="00291864">
        <w:rPr>
          <w:rFonts w:ascii="Arial" w:hAnsi="Arial" w:cs="Arial"/>
          <w:sz w:val="28"/>
          <w:szCs w:val="28"/>
        </w:rPr>
        <w:softHyphen/>
        <w:t xml:space="preserve">дуляции (амплитудная, частотная, однополосная и др.) на один или несколько блоков из числа обведенных пунктиром на </w:t>
      </w:r>
      <w:r w:rsidR="00812153">
        <w:rPr>
          <w:rFonts w:ascii="Arial" w:hAnsi="Arial" w:cs="Arial"/>
          <w:sz w:val="28"/>
          <w:szCs w:val="28"/>
        </w:rPr>
        <w:t>Рисунке 2</w:t>
      </w:r>
      <w:r w:rsidRPr="00291864">
        <w:rPr>
          <w:rFonts w:ascii="Arial" w:hAnsi="Arial" w:cs="Arial"/>
          <w:sz w:val="28"/>
          <w:szCs w:val="28"/>
        </w:rPr>
        <w:t>.</w:t>
      </w:r>
    </w:p>
    <w:p w:rsidR="00241A5E" w:rsidRDefault="00291864" w:rsidP="00241A5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12153">
        <w:rPr>
          <w:rFonts w:ascii="Arial" w:hAnsi="Arial" w:cs="Arial"/>
          <w:i/>
          <w:sz w:val="28"/>
          <w:szCs w:val="28"/>
        </w:rPr>
        <w:t>Устройство электропитания</w:t>
      </w:r>
      <w:r w:rsidRPr="00291864">
        <w:rPr>
          <w:rFonts w:ascii="Arial" w:hAnsi="Arial" w:cs="Arial"/>
          <w:sz w:val="28"/>
          <w:szCs w:val="28"/>
        </w:rPr>
        <w:t xml:space="preserve"> обеспечивает подведение ко всем блокам токов и напряжений, необходимых для нормальной работы входящих в их состав транзисторов, ламп и прочих </w:t>
      </w:r>
      <w:r w:rsidRPr="00291864">
        <w:rPr>
          <w:rFonts w:ascii="Arial" w:hAnsi="Arial" w:cs="Arial"/>
          <w:sz w:val="28"/>
          <w:szCs w:val="28"/>
        </w:rPr>
        <w:lastRenderedPageBreak/>
        <w:t>электронных эле</w:t>
      </w:r>
      <w:r w:rsidRPr="00291864">
        <w:rPr>
          <w:rFonts w:ascii="Arial" w:hAnsi="Arial" w:cs="Arial"/>
          <w:sz w:val="28"/>
          <w:szCs w:val="28"/>
        </w:rPr>
        <w:softHyphen/>
        <w:t>ментов, а также систем автоматического управления, устройств защи</w:t>
      </w:r>
      <w:r w:rsidRPr="00291864">
        <w:rPr>
          <w:rFonts w:ascii="Arial" w:hAnsi="Arial" w:cs="Arial"/>
          <w:sz w:val="28"/>
          <w:szCs w:val="28"/>
        </w:rPr>
        <w:softHyphen/>
        <w:t>ты от аварийных режимов и прочих вспомогательных цепей и уст</w:t>
      </w:r>
      <w:r w:rsidRPr="00291864">
        <w:rPr>
          <w:rFonts w:ascii="Arial" w:hAnsi="Arial" w:cs="Arial"/>
          <w:sz w:val="28"/>
          <w:szCs w:val="28"/>
        </w:rPr>
        <w:softHyphen/>
        <w:t xml:space="preserve">ройств. </w:t>
      </w:r>
    </w:p>
    <w:p w:rsidR="00241A5E" w:rsidRDefault="00241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37495" w:rsidRPr="00C43BF1" w:rsidRDefault="00184ED8" w:rsidP="00C43BF1">
      <w:pPr>
        <w:pStyle w:val="1"/>
        <w:spacing w:line="360" w:lineRule="auto"/>
        <w:ind w:firstLine="709"/>
        <w:jc w:val="both"/>
      </w:pPr>
      <w:bookmarkStart w:id="11" w:name="_Toc262513872"/>
      <w:bookmarkStart w:id="12" w:name="_Toc262549437"/>
      <w:r w:rsidRPr="00C43BF1">
        <w:lastRenderedPageBreak/>
        <w:t>4) Качественные показатели звуковых радиопрограмм</w:t>
      </w:r>
      <w:bookmarkEnd w:id="11"/>
      <w:bookmarkEnd w:id="12"/>
    </w:p>
    <w:p w:rsidR="00567DFE" w:rsidRDefault="00567DFE" w:rsidP="00C07AE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Для того чтобы качество воспроизведения звука у слушателей было достаточно высоким, оно должно удовлетворять определенным требованиям, установленным Государственным стандартом (ГОСТ 11515–91).</w:t>
      </w:r>
    </w:p>
    <w:p w:rsidR="00567DFE" w:rsidRPr="00567DFE" w:rsidRDefault="00567DFE" w:rsidP="00567DF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Искажения оцениваются по следующим градациям:</w:t>
      </w:r>
    </w:p>
    <w:p w:rsidR="00567DFE" w:rsidRPr="00567DFE" w:rsidRDefault="00567DFE" w:rsidP="00567DFE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i/>
          <w:sz w:val="28"/>
          <w:szCs w:val="28"/>
        </w:rPr>
        <w:t>совершенно не заметно</w:t>
      </w:r>
      <w:r w:rsidRPr="00567DFE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 w:rsidRPr="00567DFE">
        <w:rPr>
          <w:rFonts w:ascii="Arial" w:hAnsi="Arial" w:cs="Arial"/>
          <w:sz w:val="28"/>
          <w:szCs w:val="28"/>
        </w:rPr>
        <w:t>искажения заметны менее чем  в 15 %  случаев;</w:t>
      </w:r>
    </w:p>
    <w:p w:rsidR="00567DFE" w:rsidRPr="00567DFE" w:rsidRDefault="00567DFE" w:rsidP="00567DFE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890">
        <w:rPr>
          <w:rFonts w:ascii="Arial" w:hAnsi="Arial" w:cs="Arial"/>
          <w:i/>
          <w:sz w:val="28"/>
          <w:szCs w:val="28"/>
        </w:rPr>
        <w:t>практически не заметно</w:t>
      </w:r>
      <w:r w:rsidRPr="00567DFE">
        <w:rPr>
          <w:rFonts w:ascii="Arial" w:hAnsi="Arial" w:cs="Arial"/>
          <w:sz w:val="28"/>
          <w:szCs w:val="28"/>
        </w:rPr>
        <w:t xml:space="preserve"> - искажения заметны в 30 % случаев;</w:t>
      </w:r>
    </w:p>
    <w:p w:rsidR="00567DFE" w:rsidRPr="00567DFE" w:rsidRDefault="00567DFE" w:rsidP="00567DFE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890">
        <w:rPr>
          <w:rFonts w:ascii="Arial" w:hAnsi="Arial" w:cs="Arial"/>
          <w:i/>
          <w:sz w:val="28"/>
          <w:szCs w:val="28"/>
        </w:rPr>
        <w:t>неуверенно заметно</w:t>
      </w:r>
      <w:r w:rsidRPr="00567DFE">
        <w:rPr>
          <w:rFonts w:ascii="Arial" w:hAnsi="Arial" w:cs="Arial"/>
          <w:sz w:val="28"/>
          <w:szCs w:val="28"/>
        </w:rPr>
        <w:t xml:space="preserve"> - искажения заметны в 50 % случаев;</w:t>
      </w:r>
    </w:p>
    <w:p w:rsidR="00567DFE" w:rsidRPr="00567DFE" w:rsidRDefault="00567DFE" w:rsidP="00567DFE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890">
        <w:rPr>
          <w:rFonts w:ascii="Arial" w:hAnsi="Arial" w:cs="Arial"/>
          <w:i/>
          <w:sz w:val="28"/>
          <w:szCs w:val="28"/>
        </w:rPr>
        <w:t>уверенно заметно</w:t>
      </w:r>
      <w:r w:rsidRPr="00567DFE">
        <w:rPr>
          <w:rFonts w:ascii="Arial" w:hAnsi="Arial" w:cs="Arial"/>
          <w:sz w:val="28"/>
          <w:szCs w:val="28"/>
        </w:rPr>
        <w:t>  – искажения заметны в 75 % случаев.</w:t>
      </w:r>
    </w:p>
    <w:p w:rsidR="00567DFE" w:rsidRPr="00567DFE" w:rsidRDefault="006F2D83" w:rsidP="00B5189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567DFE" w:rsidRPr="00567DFE">
        <w:rPr>
          <w:rFonts w:ascii="Arial" w:hAnsi="Arial" w:cs="Arial"/>
          <w:sz w:val="28"/>
          <w:szCs w:val="28"/>
        </w:rPr>
        <w:t xml:space="preserve"> зависимости от заметности искажении, а также технико-экономических показателей установле</w:t>
      </w:r>
      <w:r w:rsidR="00F94B12">
        <w:rPr>
          <w:rFonts w:ascii="Arial" w:hAnsi="Arial" w:cs="Arial"/>
          <w:sz w:val="28"/>
          <w:szCs w:val="28"/>
        </w:rPr>
        <w:t>ны три класса качества звучания:</w:t>
      </w:r>
    </w:p>
    <w:p w:rsidR="00567DFE" w:rsidRPr="00567DFE" w:rsidRDefault="00567DFE" w:rsidP="00B51890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i/>
          <w:sz w:val="28"/>
          <w:szCs w:val="28"/>
        </w:rPr>
        <w:t>высший класс</w:t>
      </w:r>
      <w:r w:rsidRPr="00567DFE">
        <w:rPr>
          <w:rFonts w:ascii="Arial" w:hAnsi="Arial" w:cs="Arial"/>
          <w:sz w:val="28"/>
          <w:szCs w:val="28"/>
        </w:rPr>
        <w:t xml:space="preserve"> - искажения пра</w:t>
      </w:r>
      <w:r w:rsidR="00DC0B1D">
        <w:rPr>
          <w:rFonts w:ascii="Arial" w:hAnsi="Arial" w:cs="Arial"/>
          <w:sz w:val="28"/>
          <w:szCs w:val="28"/>
        </w:rPr>
        <w:t>ктический незаметны высококвали</w:t>
      </w:r>
      <w:r w:rsidRPr="00567DFE">
        <w:rPr>
          <w:rFonts w:ascii="Arial" w:hAnsi="Arial" w:cs="Arial"/>
          <w:sz w:val="28"/>
          <w:szCs w:val="28"/>
        </w:rPr>
        <w:t>фицированным экспертам и совершенно незаметны обычным слушателям;</w:t>
      </w:r>
    </w:p>
    <w:p w:rsidR="00567DFE" w:rsidRPr="00567DFE" w:rsidRDefault="00567DFE" w:rsidP="00B51890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i/>
          <w:sz w:val="28"/>
          <w:szCs w:val="28"/>
        </w:rPr>
        <w:t xml:space="preserve">первый класс </w:t>
      </w:r>
      <w:r w:rsidRPr="00567DFE">
        <w:rPr>
          <w:rFonts w:ascii="Arial" w:hAnsi="Arial" w:cs="Arial"/>
          <w:sz w:val="28"/>
          <w:szCs w:val="28"/>
        </w:rPr>
        <w:t>- искажения не уверенно заметны высококвалифицированным экспертам и практически незаметны обычным слушателям.</w:t>
      </w:r>
    </w:p>
    <w:p w:rsidR="00567DFE" w:rsidRPr="00567DFE" w:rsidRDefault="00567DFE" w:rsidP="00B51890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i/>
          <w:sz w:val="28"/>
          <w:szCs w:val="28"/>
        </w:rPr>
        <w:t>второй класс</w:t>
      </w:r>
      <w:r w:rsidRPr="00567DFE">
        <w:rPr>
          <w:rFonts w:ascii="Arial" w:hAnsi="Arial" w:cs="Arial"/>
          <w:sz w:val="28"/>
          <w:szCs w:val="28"/>
        </w:rPr>
        <w:t xml:space="preserve"> - искажения уверен</w:t>
      </w:r>
      <w:r w:rsidR="00DC0B1D">
        <w:rPr>
          <w:rFonts w:ascii="Arial" w:hAnsi="Arial" w:cs="Arial"/>
          <w:sz w:val="28"/>
          <w:szCs w:val="28"/>
        </w:rPr>
        <w:t>но заметны высококвалифицирован</w:t>
      </w:r>
      <w:r w:rsidRPr="00567DFE">
        <w:rPr>
          <w:rFonts w:ascii="Arial" w:hAnsi="Arial" w:cs="Arial"/>
          <w:sz w:val="28"/>
          <w:szCs w:val="28"/>
        </w:rPr>
        <w:t>ным экспертам и не уверенно заметны обычным слушателям.</w:t>
      </w:r>
    </w:p>
    <w:p w:rsidR="00567DFE" w:rsidRPr="00567DFE" w:rsidRDefault="00567DFE" w:rsidP="006F2D8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lastRenderedPageBreak/>
        <w:t>Каждый класс характеризуется определенными допустимыми искажениями. При этом регламентируют следующие параметры качества: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полоса передаваемых частот;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 xml:space="preserve">неравномерность </w:t>
      </w:r>
      <w:r w:rsidR="000C2B65" w:rsidRPr="00923344">
        <w:rPr>
          <w:rFonts w:ascii="Arial" w:hAnsi="Arial" w:cs="Arial"/>
          <w:sz w:val="28"/>
          <w:szCs w:val="28"/>
        </w:rPr>
        <w:t>амп</w:t>
      </w:r>
      <w:r w:rsidR="000C2B65">
        <w:rPr>
          <w:rFonts w:ascii="Arial" w:hAnsi="Arial" w:cs="Arial"/>
          <w:sz w:val="28"/>
          <w:szCs w:val="28"/>
        </w:rPr>
        <w:t>литудно-частотной характеристик</w:t>
      </w:r>
      <w:r w:rsidRPr="00567DFE">
        <w:rPr>
          <w:rFonts w:ascii="Arial" w:hAnsi="Arial" w:cs="Arial"/>
          <w:sz w:val="28"/>
          <w:szCs w:val="28"/>
        </w:rPr>
        <w:t>;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коэффициент гармоник</w:t>
      </w:r>
      <w:r w:rsidR="000C2B65">
        <w:rPr>
          <w:rFonts w:ascii="Arial" w:hAnsi="Arial" w:cs="Arial"/>
          <w:sz w:val="28"/>
          <w:szCs w:val="28"/>
        </w:rPr>
        <w:t xml:space="preserve"> (степень искажения сигнала)</w:t>
      </w:r>
      <w:r w:rsidR="000C2B65" w:rsidRPr="00923344">
        <w:rPr>
          <w:rFonts w:ascii="Arial" w:hAnsi="Arial" w:cs="Arial"/>
          <w:sz w:val="28"/>
          <w:szCs w:val="28"/>
        </w:rPr>
        <w:t>;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защищенность от  внятной переходной помехи;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разность фаз в каналах при стереофонической передаче;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 xml:space="preserve">защищенность  от  внятных   переходных  помех   между  каналами 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разность уровней между каналами;</w:t>
      </w:r>
    </w:p>
    <w:p w:rsidR="00567DFE" w:rsidRPr="00567DFE" w:rsidRDefault="00567DFE" w:rsidP="006F2D83">
      <w:pPr>
        <w:pStyle w:val="a5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отклонение выходного  уровня от  номинального значения.</w:t>
      </w:r>
    </w:p>
    <w:p w:rsidR="00567DFE" w:rsidRPr="00567DFE" w:rsidRDefault="00567DFE" w:rsidP="000C2B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FE">
        <w:rPr>
          <w:rFonts w:ascii="Arial" w:hAnsi="Arial" w:cs="Arial"/>
          <w:sz w:val="28"/>
          <w:szCs w:val="28"/>
        </w:rPr>
        <w:t xml:space="preserve">Класс </w:t>
      </w:r>
      <w:r w:rsidR="007004F8" w:rsidRPr="007004F8">
        <w:rPr>
          <w:rFonts w:ascii="Arial" w:hAnsi="Arial" w:cs="Arial"/>
          <w:sz w:val="28"/>
          <w:szCs w:val="28"/>
        </w:rPr>
        <w:t>электрических каналов звукового вещания</w:t>
      </w:r>
      <w:r w:rsidR="007004F8" w:rsidRPr="00567DFE">
        <w:rPr>
          <w:rFonts w:ascii="Arial" w:hAnsi="Arial" w:cs="Arial"/>
          <w:sz w:val="28"/>
          <w:szCs w:val="28"/>
        </w:rPr>
        <w:t xml:space="preserve"> </w:t>
      </w:r>
      <w:r w:rsidR="007004F8">
        <w:rPr>
          <w:rFonts w:ascii="Arial" w:hAnsi="Arial" w:cs="Arial"/>
          <w:sz w:val="28"/>
          <w:szCs w:val="28"/>
        </w:rPr>
        <w:t>(</w:t>
      </w:r>
      <w:r w:rsidRPr="00567DFE">
        <w:rPr>
          <w:rFonts w:ascii="Arial" w:hAnsi="Arial" w:cs="Arial"/>
          <w:sz w:val="28"/>
          <w:szCs w:val="28"/>
        </w:rPr>
        <w:t>ЭКЗВ</w:t>
      </w:r>
      <w:r w:rsidR="007004F8">
        <w:rPr>
          <w:rFonts w:ascii="Arial" w:hAnsi="Arial" w:cs="Arial"/>
          <w:sz w:val="28"/>
          <w:szCs w:val="28"/>
        </w:rPr>
        <w:t>)</w:t>
      </w:r>
      <w:r w:rsidRPr="00567DFE">
        <w:rPr>
          <w:rFonts w:ascii="Arial" w:hAnsi="Arial" w:cs="Arial"/>
          <w:sz w:val="28"/>
          <w:szCs w:val="28"/>
        </w:rPr>
        <w:t xml:space="preserve"> определяется классом тракта вторичного распределения программ. Классы предшествующих трактов должны быть не ниже класса </w:t>
      </w:r>
      <w:r w:rsidR="007004F8" w:rsidRPr="007004F8">
        <w:rPr>
          <w:rFonts w:ascii="Arial" w:hAnsi="Arial" w:cs="Arial"/>
          <w:sz w:val="28"/>
          <w:szCs w:val="28"/>
        </w:rPr>
        <w:t>тракта  вторичного распределения программ</w:t>
      </w:r>
      <w:r w:rsidR="007004F8">
        <w:rPr>
          <w:rFonts w:ascii="Arial" w:hAnsi="Arial" w:cs="Arial"/>
          <w:sz w:val="28"/>
          <w:szCs w:val="28"/>
        </w:rPr>
        <w:t xml:space="preserve"> (</w:t>
      </w:r>
      <w:r w:rsidR="007004F8" w:rsidRPr="007004F8">
        <w:rPr>
          <w:rFonts w:ascii="Arial" w:hAnsi="Arial" w:cs="Arial"/>
          <w:sz w:val="28"/>
          <w:szCs w:val="28"/>
        </w:rPr>
        <w:t>ТВРП)</w:t>
      </w:r>
      <w:r w:rsidRPr="00567DFE">
        <w:rPr>
          <w:rFonts w:ascii="Arial" w:hAnsi="Arial" w:cs="Arial"/>
          <w:sz w:val="28"/>
          <w:szCs w:val="28"/>
        </w:rPr>
        <w:t>.</w:t>
      </w:r>
    </w:p>
    <w:p w:rsidR="00567DFE" w:rsidRPr="00567DFE" w:rsidRDefault="00567DFE" w:rsidP="000C2B6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 xml:space="preserve">Класс первичного распределения программ определяется классом </w:t>
      </w:r>
      <w:r w:rsidR="00872E97" w:rsidRPr="00872E97">
        <w:rPr>
          <w:rFonts w:ascii="Arial" w:hAnsi="Arial" w:cs="Arial"/>
          <w:sz w:val="28"/>
          <w:szCs w:val="28"/>
        </w:rPr>
        <w:t>междугородны</w:t>
      </w:r>
      <w:r w:rsidR="00872E97">
        <w:rPr>
          <w:rFonts w:ascii="Arial" w:hAnsi="Arial" w:cs="Arial"/>
          <w:sz w:val="28"/>
          <w:szCs w:val="28"/>
        </w:rPr>
        <w:t>х</w:t>
      </w:r>
      <w:r w:rsidR="00872E97" w:rsidRPr="00872E97">
        <w:rPr>
          <w:rFonts w:ascii="Arial" w:hAnsi="Arial" w:cs="Arial"/>
          <w:sz w:val="28"/>
          <w:szCs w:val="28"/>
        </w:rPr>
        <w:t xml:space="preserve"> канал</w:t>
      </w:r>
      <w:r w:rsidR="00872E97">
        <w:rPr>
          <w:rFonts w:ascii="Arial" w:hAnsi="Arial" w:cs="Arial"/>
          <w:sz w:val="28"/>
          <w:szCs w:val="28"/>
        </w:rPr>
        <w:t>ов</w:t>
      </w:r>
      <w:r w:rsidR="00872E97" w:rsidRPr="00872E97">
        <w:rPr>
          <w:rFonts w:ascii="Arial" w:hAnsi="Arial" w:cs="Arial"/>
          <w:sz w:val="28"/>
          <w:szCs w:val="28"/>
        </w:rPr>
        <w:t xml:space="preserve"> звукового вещания </w:t>
      </w:r>
      <w:r w:rsidR="00872E97">
        <w:rPr>
          <w:rFonts w:ascii="Arial" w:hAnsi="Arial" w:cs="Arial"/>
          <w:sz w:val="28"/>
          <w:szCs w:val="28"/>
        </w:rPr>
        <w:t>(</w:t>
      </w:r>
      <w:r w:rsidR="00872E97" w:rsidRPr="00872E97">
        <w:rPr>
          <w:rFonts w:ascii="Arial" w:hAnsi="Arial" w:cs="Arial"/>
          <w:sz w:val="28"/>
          <w:szCs w:val="28"/>
        </w:rPr>
        <w:t>МКЗВ</w:t>
      </w:r>
      <w:r w:rsidR="00872E97">
        <w:rPr>
          <w:rFonts w:ascii="Arial" w:hAnsi="Arial" w:cs="Arial"/>
          <w:sz w:val="28"/>
          <w:szCs w:val="28"/>
        </w:rPr>
        <w:t>)</w:t>
      </w:r>
      <w:r w:rsidRPr="00567DFE">
        <w:rPr>
          <w:rFonts w:ascii="Arial" w:hAnsi="Arial" w:cs="Arial"/>
          <w:sz w:val="28"/>
          <w:szCs w:val="28"/>
        </w:rPr>
        <w:t>. Класс соединительной линии и тракт  вторичного распределения программ должны соответствовать классу МКЗВ.</w:t>
      </w:r>
    </w:p>
    <w:p w:rsidR="00567DFE" w:rsidRPr="00567DFE" w:rsidRDefault="00567DFE" w:rsidP="000C2B6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>Остальные звенья тракта первичного распределения программ должны быть высшего класса.</w:t>
      </w:r>
    </w:p>
    <w:p w:rsidR="00567DFE" w:rsidRPr="00567DFE" w:rsidRDefault="00567DFE" w:rsidP="000C2B6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7DFE">
        <w:rPr>
          <w:rFonts w:ascii="Arial" w:hAnsi="Arial" w:cs="Arial"/>
          <w:sz w:val="28"/>
          <w:szCs w:val="28"/>
        </w:rPr>
        <w:t xml:space="preserve">Класс МКЗВ определяется классом </w:t>
      </w:r>
      <w:r w:rsidR="00B97841">
        <w:rPr>
          <w:rFonts w:ascii="Arial" w:hAnsi="Arial" w:cs="Arial"/>
          <w:sz w:val="28"/>
          <w:szCs w:val="28"/>
        </w:rPr>
        <w:t>каналов звукового вещания (</w:t>
      </w:r>
      <w:r w:rsidRPr="00567DFE">
        <w:rPr>
          <w:rFonts w:ascii="Arial" w:hAnsi="Arial" w:cs="Arial"/>
          <w:sz w:val="28"/>
          <w:szCs w:val="28"/>
        </w:rPr>
        <w:t>КЗВ</w:t>
      </w:r>
      <w:r w:rsidR="00B97841">
        <w:rPr>
          <w:rFonts w:ascii="Arial" w:hAnsi="Arial" w:cs="Arial"/>
          <w:sz w:val="28"/>
          <w:szCs w:val="28"/>
        </w:rPr>
        <w:t>)</w:t>
      </w:r>
      <w:r w:rsidRPr="00567DFE">
        <w:rPr>
          <w:rFonts w:ascii="Arial" w:hAnsi="Arial" w:cs="Arial"/>
          <w:sz w:val="28"/>
          <w:szCs w:val="28"/>
        </w:rPr>
        <w:t>. Остальные звенья МКЗВ должны быть высшего класса.</w:t>
      </w:r>
    </w:p>
    <w:p w:rsidR="007A311F" w:rsidRDefault="007A31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0456A" w:rsidRPr="005C47F3" w:rsidRDefault="007A311F" w:rsidP="005C47F3">
      <w:pPr>
        <w:pStyle w:val="1"/>
        <w:spacing w:line="360" w:lineRule="auto"/>
        <w:ind w:firstLine="709"/>
        <w:jc w:val="both"/>
      </w:pPr>
      <w:bookmarkStart w:id="13" w:name="_Toc262549438"/>
      <w:r w:rsidRPr="005C47F3">
        <w:lastRenderedPageBreak/>
        <w:t>Список литературы:</w:t>
      </w:r>
      <w:bookmarkEnd w:id="13"/>
    </w:p>
    <w:p w:rsidR="006501C3" w:rsidRPr="006501C3" w:rsidRDefault="006501C3" w:rsidP="006501C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01C3">
        <w:rPr>
          <w:rFonts w:ascii="Arial" w:hAnsi="Arial" w:cs="Arial"/>
          <w:sz w:val="28"/>
          <w:szCs w:val="28"/>
        </w:rPr>
        <w:t xml:space="preserve">ГОСТ 11515-91. Каналы и тракты звукового вещания. Основные параметры качества. Методы измерений. – М.: Издательство стандартов, 1991 </w:t>
      </w:r>
    </w:p>
    <w:p w:rsidR="006501C3" w:rsidRPr="006501C3" w:rsidRDefault="006501C3" w:rsidP="006501C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01C3">
        <w:rPr>
          <w:rFonts w:ascii="Arial" w:hAnsi="Arial" w:cs="Arial"/>
          <w:sz w:val="28"/>
          <w:szCs w:val="28"/>
        </w:rPr>
        <w:t>Телекоммуникационные сети и системы. Под редакцией Крук Б.Н., том II. Москва. Горячая линия, 2004</w:t>
      </w:r>
    </w:p>
    <w:p w:rsidR="00F31270" w:rsidRDefault="00136851" w:rsidP="006501C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1" w:history="1">
        <w:r w:rsidR="00F31270" w:rsidRPr="00F31270">
          <w:rPr>
            <w:rFonts w:ascii="Arial" w:hAnsi="Arial" w:cs="Arial"/>
            <w:sz w:val="28"/>
            <w:szCs w:val="28"/>
          </w:rPr>
          <w:t>http://www.radioscanner.ru</w:t>
        </w:r>
      </w:hyperlink>
      <w:r w:rsidR="00F31270">
        <w:rPr>
          <w:rFonts w:ascii="Arial" w:hAnsi="Arial" w:cs="Arial"/>
          <w:sz w:val="28"/>
          <w:szCs w:val="28"/>
        </w:rPr>
        <w:t xml:space="preserve"> – Радиоволны и радиочастоты</w:t>
      </w:r>
    </w:p>
    <w:p w:rsidR="00F31270" w:rsidRPr="00F31270" w:rsidRDefault="00136851" w:rsidP="006501C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F31270" w:rsidRPr="00631294">
          <w:rPr>
            <w:rStyle w:val="ab"/>
            <w:rFonts w:ascii="Arial" w:hAnsi="Arial" w:cs="Arial"/>
            <w:sz w:val="28"/>
            <w:szCs w:val="28"/>
          </w:rPr>
          <w:t>http://ru.wikipedia.org/</w:t>
        </w:r>
      </w:hyperlink>
      <w:r w:rsidR="00F31270">
        <w:rPr>
          <w:rFonts w:ascii="Arial" w:hAnsi="Arial" w:cs="Arial"/>
          <w:sz w:val="28"/>
          <w:szCs w:val="28"/>
        </w:rPr>
        <w:t xml:space="preserve"> - Википедия. Свободная энциклопеция</w:t>
      </w:r>
    </w:p>
    <w:sectPr w:rsidR="00F31270" w:rsidRPr="00F31270" w:rsidSect="009E7699">
      <w:footerReference w:type="default" r:id="rId13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D9" w:rsidRDefault="00AD25D9" w:rsidP="00141AF2">
      <w:pPr>
        <w:spacing w:after="0" w:line="240" w:lineRule="auto"/>
      </w:pPr>
      <w:r>
        <w:separator/>
      </w:r>
    </w:p>
  </w:endnote>
  <w:endnote w:type="continuationSeparator" w:id="0">
    <w:p w:rsidR="00AD25D9" w:rsidRDefault="00AD25D9" w:rsidP="0014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8802"/>
      <w:docPartObj>
        <w:docPartGallery w:val="Page Numbers (Bottom of Page)"/>
        <w:docPartUnique/>
      </w:docPartObj>
    </w:sdtPr>
    <w:sdtContent>
      <w:p w:rsidR="009E7699" w:rsidRDefault="009E7699">
        <w:pPr>
          <w:pStyle w:val="a9"/>
          <w:jc w:val="right"/>
        </w:pPr>
        <w:fldSimple w:instr=" PAGE   \* MERGEFORMAT ">
          <w:r w:rsidR="0084047C">
            <w:rPr>
              <w:noProof/>
            </w:rPr>
            <w:t>2</w:t>
          </w:r>
        </w:fldSimple>
      </w:p>
    </w:sdtContent>
  </w:sdt>
  <w:p w:rsidR="009E7699" w:rsidRDefault="009E76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D9" w:rsidRDefault="00AD25D9" w:rsidP="00141AF2">
      <w:pPr>
        <w:spacing w:after="0" w:line="240" w:lineRule="auto"/>
      </w:pPr>
      <w:r>
        <w:separator/>
      </w:r>
    </w:p>
  </w:footnote>
  <w:footnote w:type="continuationSeparator" w:id="0">
    <w:p w:rsidR="00AD25D9" w:rsidRDefault="00AD25D9" w:rsidP="0014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1CEC34"/>
    <w:lvl w:ilvl="0">
      <w:numFmt w:val="bullet"/>
      <w:lvlText w:val="*"/>
      <w:lvlJc w:val="left"/>
    </w:lvl>
  </w:abstractNum>
  <w:abstractNum w:abstractNumId="1">
    <w:nsid w:val="1AB00529"/>
    <w:multiLevelType w:val="hybridMultilevel"/>
    <w:tmpl w:val="5A5CD888"/>
    <w:lvl w:ilvl="0" w:tplc="6CFA1838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10E82"/>
    <w:multiLevelType w:val="hybridMultilevel"/>
    <w:tmpl w:val="7966A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8C11EF"/>
    <w:multiLevelType w:val="hybridMultilevel"/>
    <w:tmpl w:val="E4006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4E0D47"/>
    <w:multiLevelType w:val="hybridMultilevel"/>
    <w:tmpl w:val="24A63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EE10D7"/>
    <w:multiLevelType w:val="hybridMultilevel"/>
    <w:tmpl w:val="51BE6298"/>
    <w:lvl w:ilvl="0" w:tplc="6CFA1838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FF548D"/>
    <w:multiLevelType w:val="singleLevel"/>
    <w:tmpl w:val="BA9C894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60795FD7"/>
    <w:multiLevelType w:val="hybridMultilevel"/>
    <w:tmpl w:val="FAB48B3A"/>
    <w:lvl w:ilvl="0" w:tplc="6CFA1838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258F2"/>
    <w:multiLevelType w:val="hybridMultilevel"/>
    <w:tmpl w:val="197AC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BD1DC6"/>
    <w:multiLevelType w:val="hybridMultilevel"/>
    <w:tmpl w:val="D41E3EE6"/>
    <w:lvl w:ilvl="0" w:tplc="6CFA1838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702A5E"/>
    <w:multiLevelType w:val="multilevel"/>
    <w:tmpl w:val="4528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52E64"/>
    <w:multiLevelType w:val="hybridMultilevel"/>
    <w:tmpl w:val="EDC42386"/>
    <w:lvl w:ilvl="0" w:tplc="D2FA62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6022"/>
    <w:rsid w:val="000C092F"/>
    <w:rsid w:val="000C2B65"/>
    <w:rsid w:val="000F2416"/>
    <w:rsid w:val="00136851"/>
    <w:rsid w:val="00141AF2"/>
    <w:rsid w:val="00165290"/>
    <w:rsid w:val="00184ED8"/>
    <w:rsid w:val="001F26CE"/>
    <w:rsid w:val="00210FD5"/>
    <w:rsid w:val="00227CEF"/>
    <w:rsid w:val="002328DA"/>
    <w:rsid w:val="00241A5E"/>
    <w:rsid w:val="0029050A"/>
    <w:rsid w:val="00291864"/>
    <w:rsid w:val="00302A95"/>
    <w:rsid w:val="003041F3"/>
    <w:rsid w:val="00337DAC"/>
    <w:rsid w:val="003556AB"/>
    <w:rsid w:val="00390C3B"/>
    <w:rsid w:val="003A59DB"/>
    <w:rsid w:val="003C7DDF"/>
    <w:rsid w:val="003D4D44"/>
    <w:rsid w:val="003D7E00"/>
    <w:rsid w:val="003E4882"/>
    <w:rsid w:val="003F3091"/>
    <w:rsid w:val="00424D5B"/>
    <w:rsid w:val="00471C47"/>
    <w:rsid w:val="004A2B88"/>
    <w:rsid w:val="00503282"/>
    <w:rsid w:val="0050456A"/>
    <w:rsid w:val="005163D5"/>
    <w:rsid w:val="00567DFE"/>
    <w:rsid w:val="00595BCC"/>
    <w:rsid w:val="005C47F3"/>
    <w:rsid w:val="005F59BD"/>
    <w:rsid w:val="00624D0C"/>
    <w:rsid w:val="006501C3"/>
    <w:rsid w:val="00651654"/>
    <w:rsid w:val="006928CD"/>
    <w:rsid w:val="006B3F45"/>
    <w:rsid w:val="006E4FA2"/>
    <w:rsid w:val="006E7967"/>
    <w:rsid w:val="006F2D83"/>
    <w:rsid w:val="006F39A3"/>
    <w:rsid w:val="006F78FA"/>
    <w:rsid w:val="007004F8"/>
    <w:rsid w:val="00705BA3"/>
    <w:rsid w:val="00727500"/>
    <w:rsid w:val="00754CD6"/>
    <w:rsid w:val="00773650"/>
    <w:rsid w:val="007A311F"/>
    <w:rsid w:val="007D1A5A"/>
    <w:rsid w:val="007E6D47"/>
    <w:rsid w:val="00812153"/>
    <w:rsid w:val="00836022"/>
    <w:rsid w:val="0084047C"/>
    <w:rsid w:val="00870E10"/>
    <w:rsid w:val="00872E97"/>
    <w:rsid w:val="008B4511"/>
    <w:rsid w:val="00923344"/>
    <w:rsid w:val="00923B63"/>
    <w:rsid w:val="009C2585"/>
    <w:rsid w:val="009E7699"/>
    <w:rsid w:val="00A24479"/>
    <w:rsid w:val="00A314FB"/>
    <w:rsid w:val="00A37495"/>
    <w:rsid w:val="00A550B4"/>
    <w:rsid w:val="00A76353"/>
    <w:rsid w:val="00A92723"/>
    <w:rsid w:val="00AD25D9"/>
    <w:rsid w:val="00AE13FE"/>
    <w:rsid w:val="00B31EBA"/>
    <w:rsid w:val="00B51890"/>
    <w:rsid w:val="00B82D2E"/>
    <w:rsid w:val="00B97841"/>
    <w:rsid w:val="00BB1B3E"/>
    <w:rsid w:val="00BF733E"/>
    <w:rsid w:val="00C07AE3"/>
    <w:rsid w:val="00C43BF1"/>
    <w:rsid w:val="00CB2FFD"/>
    <w:rsid w:val="00CC6E38"/>
    <w:rsid w:val="00D1597E"/>
    <w:rsid w:val="00D35FB0"/>
    <w:rsid w:val="00DB31D5"/>
    <w:rsid w:val="00DC0B1D"/>
    <w:rsid w:val="00DD6844"/>
    <w:rsid w:val="00E736E6"/>
    <w:rsid w:val="00EB49B6"/>
    <w:rsid w:val="00ED124E"/>
    <w:rsid w:val="00ED1C4A"/>
    <w:rsid w:val="00F31270"/>
    <w:rsid w:val="00F31B7E"/>
    <w:rsid w:val="00F9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82"/>
  </w:style>
  <w:style w:type="paragraph" w:styleId="1">
    <w:name w:val="heading 1"/>
    <w:basedOn w:val="a"/>
    <w:next w:val="a"/>
    <w:link w:val="10"/>
    <w:qFormat/>
    <w:rsid w:val="00CC6E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511"/>
    <w:pPr>
      <w:ind w:left="720"/>
      <w:contextualSpacing/>
    </w:pPr>
  </w:style>
  <w:style w:type="paragraph" w:customStyle="1" w:styleId="book">
    <w:name w:val="book"/>
    <w:basedOn w:val="a"/>
    <w:rsid w:val="007E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6E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14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AF2"/>
  </w:style>
  <w:style w:type="paragraph" w:styleId="a9">
    <w:name w:val="footer"/>
    <w:basedOn w:val="a"/>
    <w:link w:val="aa"/>
    <w:uiPriority w:val="99"/>
    <w:unhideWhenUsed/>
    <w:rsid w:val="0014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AF2"/>
  </w:style>
  <w:style w:type="character" w:customStyle="1" w:styleId="FontStyle498">
    <w:name w:val="Font Style498"/>
    <w:basedOn w:val="a0"/>
    <w:uiPriority w:val="99"/>
    <w:rsid w:val="003041F3"/>
    <w:rPr>
      <w:rFonts w:ascii="Arial" w:hAnsi="Arial" w:cs="Arial"/>
      <w:sz w:val="18"/>
      <w:szCs w:val="18"/>
    </w:rPr>
  </w:style>
  <w:style w:type="paragraph" w:customStyle="1" w:styleId="Style41">
    <w:name w:val="Style41"/>
    <w:basedOn w:val="a"/>
    <w:uiPriority w:val="99"/>
    <w:rsid w:val="003041F3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22">
    <w:name w:val="Font Style522"/>
    <w:basedOn w:val="a0"/>
    <w:uiPriority w:val="99"/>
    <w:rsid w:val="003F3091"/>
    <w:rPr>
      <w:rFonts w:ascii="Arial" w:hAnsi="Arial" w:cs="Arial"/>
      <w:i/>
      <w:iCs/>
      <w:sz w:val="18"/>
      <w:szCs w:val="18"/>
    </w:rPr>
  </w:style>
  <w:style w:type="paragraph" w:customStyle="1" w:styleId="Style53">
    <w:name w:val="Style53"/>
    <w:basedOn w:val="a"/>
    <w:uiPriority w:val="99"/>
    <w:rsid w:val="00291864"/>
    <w:pPr>
      <w:widowControl w:val="0"/>
      <w:autoSpaceDE w:val="0"/>
      <w:autoSpaceDN w:val="0"/>
      <w:adjustRightInd w:val="0"/>
      <w:spacing w:after="0" w:line="233" w:lineRule="exact"/>
      <w:ind w:firstLine="29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31">
    <w:name w:val="Style231"/>
    <w:basedOn w:val="a"/>
    <w:uiPriority w:val="99"/>
    <w:rsid w:val="00C07AE3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1270"/>
    <w:rPr>
      <w:color w:val="0000FF" w:themeColor="hyperlink"/>
      <w:u w:val="single"/>
    </w:rPr>
  </w:style>
  <w:style w:type="character" w:customStyle="1" w:styleId="FontStyle496">
    <w:name w:val="Font Style496"/>
    <w:basedOn w:val="a0"/>
    <w:uiPriority w:val="99"/>
    <w:rsid w:val="00F31270"/>
    <w:rPr>
      <w:rFonts w:ascii="Corbel" w:hAnsi="Corbel" w:cs="Corbel"/>
      <w:b/>
      <w:bCs/>
      <w:sz w:val="20"/>
      <w:szCs w:val="20"/>
    </w:rPr>
  </w:style>
  <w:style w:type="character" w:customStyle="1" w:styleId="FontStyle545">
    <w:name w:val="Font Style545"/>
    <w:basedOn w:val="a0"/>
    <w:uiPriority w:val="99"/>
    <w:rsid w:val="00F31270"/>
    <w:rPr>
      <w:rFonts w:ascii="Arial" w:hAnsi="Arial" w:cs="Arial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BF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43BF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ioscann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D2D-906B-4254-BF46-7EB69953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Комп</cp:lastModifiedBy>
  <cp:revision>76</cp:revision>
  <cp:lastPrinted>2010-05-25T05:27:00Z</cp:lastPrinted>
  <dcterms:created xsi:type="dcterms:W3CDTF">2010-05-13T16:17:00Z</dcterms:created>
  <dcterms:modified xsi:type="dcterms:W3CDTF">2010-05-25T05:31:00Z</dcterms:modified>
</cp:coreProperties>
</file>