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88" w:rsidRPr="00CE6172" w:rsidRDefault="00155F88" w:rsidP="00155F88">
      <w:pPr>
        <w:jc w:val="center"/>
        <w:rPr>
          <w:sz w:val="28"/>
          <w:szCs w:val="28"/>
        </w:rPr>
      </w:pPr>
      <w:r w:rsidRPr="00CE617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620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6172">
        <w:rPr>
          <w:sz w:val="28"/>
          <w:szCs w:val="28"/>
        </w:rPr>
        <w:t>Федеральное агентство по образованию</w:t>
      </w:r>
    </w:p>
    <w:p w:rsidR="00155F88" w:rsidRPr="00CE6172" w:rsidRDefault="00155F88" w:rsidP="00155F88">
      <w:pPr>
        <w:jc w:val="center"/>
        <w:rPr>
          <w:sz w:val="28"/>
        </w:rPr>
      </w:pPr>
      <w:r w:rsidRPr="00CE6172">
        <w:rPr>
          <w:sz w:val="28"/>
        </w:rPr>
        <w:t>Государственное образовательное учреждение</w:t>
      </w:r>
    </w:p>
    <w:p w:rsidR="00155F88" w:rsidRPr="00CE6172" w:rsidRDefault="00155F88" w:rsidP="00155F88">
      <w:pPr>
        <w:jc w:val="center"/>
        <w:rPr>
          <w:sz w:val="28"/>
        </w:rPr>
      </w:pPr>
      <w:r w:rsidRPr="00CE6172">
        <w:rPr>
          <w:sz w:val="28"/>
        </w:rPr>
        <w:t>высшего профессионального образования</w:t>
      </w:r>
    </w:p>
    <w:p w:rsidR="00155F88" w:rsidRPr="00CE6172" w:rsidRDefault="00155F88" w:rsidP="00155F88">
      <w:pPr>
        <w:jc w:val="center"/>
        <w:rPr>
          <w:sz w:val="28"/>
        </w:rPr>
      </w:pPr>
      <w:r w:rsidRPr="00CE6172">
        <w:rPr>
          <w:sz w:val="28"/>
        </w:rPr>
        <w:t>«ЧЕЛЯБИНСКИЙ ГОСУДАРСТВЕННЫЙ УНИВЕРСИТЕТ»</w:t>
      </w:r>
    </w:p>
    <w:p w:rsidR="00155F88" w:rsidRPr="00CE6172" w:rsidRDefault="00155F88" w:rsidP="00155F88">
      <w:pPr>
        <w:rPr>
          <w:sz w:val="28"/>
        </w:rPr>
      </w:pPr>
    </w:p>
    <w:p w:rsidR="00155F88" w:rsidRPr="00CE6172" w:rsidRDefault="00155F88" w:rsidP="00155F88">
      <w:pPr>
        <w:jc w:val="center"/>
        <w:rPr>
          <w:sz w:val="28"/>
          <w:szCs w:val="28"/>
        </w:rPr>
      </w:pPr>
      <w:r w:rsidRPr="00CE6172">
        <w:rPr>
          <w:sz w:val="28"/>
          <w:szCs w:val="28"/>
        </w:rPr>
        <w:t>Институт экономики отраслей, бизнеса и администрирования</w:t>
      </w:r>
    </w:p>
    <w:p w:rsidR="00155F88" w:rsidRPr="00CE6172" w:rsidRDefault="00155F88" w:rsidP="00155F88">
      <w:pPr>
        <w:jc w:val="center"/>
        <w:rPr>
          <w:sz w:val="32"/>
          <w:szCs w:val="32"/>
        </w:rPr>
      </w:pPr>
      <w:r w:rsidRPr="00CE6172">
        <w:rPr>
          <w:sz w:val="32"/>
          <w:szCs w:val="32"/>
        </w:rPr>
        <w:t>Кафедра  экономики отраслей и рынков</w:t>
      </w:r>
    </w:p>
    <w:p w:rsidR="00155F88" w:rsidRPr="00CE6172" w:rsidRDefault="00155F88" w:rsidP="00155F88">
      <w:pPr>
        <w:rPr>
          <w:b/>
          <w:i/>
          <w:sz w:val="32"/>
          <w:szCs w:val="32"/>
        </w:rPr>
      </w:pPr>
    </w:p>
    <w:p w:rsidR="00155F88" w:rsidRDefault="00155F88" w:rsidP="00155F88">
      <w:pPr>
        <w:jc w:val="center"/>
        <w:rPr>
          <w:b/>
          <w:i/>
          <w:sz w:val="32"/>
          <w:szCs w:val="32"/>
        </w:rPr>
      </w:pPr>
    </w:p>
    <w:p w:rsidR="00202BDE" w:rsidRDefault="00202BDE" w:rsidP="00155F88">
      <w:pPr>
        <w:jc w:val="center"/>
        <w:rPr>
          <w:b/>
          <w:i/>
          <w:sz w:val="32"/>
          <w:szCs w:val="32"/>
        </w:rPr>
      </w:pPr>
    </w:p>
    <w:p w:rsidR="00202BDE" w:rsidRPr="00CE6172" w:rsidRDefault="00202BDE" w:rsidP="00155F88">
      <w:pPr>
        <w:jc w:val="center"/>
        <w:rPr>
          <w:b/>
          <w:i/>
          <w:sz w:val="32"/>
          <w:szCs w:val="32"/>
        </w:rPr>
      </w:pPr>
    </w:p>
    <w:p w:rsidR="00155F88" w:rsidRPr="00CE6172" w:rsidRDefault="00155F88" w:rsidP="00155F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Контрольная</w:t>
      </w:r>
      <w:r w:rsidRPr="00CE6172">
        <w:rPr>
          <w:b/>
          <w:sz w:val="48"/>
          <w:szCs w:val="48"/>
        </w:rPr>
        <w:t xml:space="preserve"> работа</w:t>
      </w:r>
    </w:p>
    <w:p w:rsidR="00155F88" w:rsidRDefault="00155F88" w:rsidP="00155F88">
      <w:pPr>
        <w:jc w:val="center"/>
        <w:rPr>
          <w:sz w:val="32"/>
          <w:szCs w:val="32"/>
        </w:rPr>
      </w:pPr>
    </w:p>
    <w:p w:rsidR="00E44629" w:rsidRPr="00CE6172" w:rsidRDefault="00E44629" w:rsidP="00155F88">
      <w:pPr>
        <w:jc w:val="center"/>
        <w:rPr>
          <w:sz w:val="32"/>
          <w:szCs w:val="32"/>
        </w:rPr>
      </w:pPr>
    </w:p>
    <w:p w:rsidR="00155F88" w:rsidRPr="00CE6172" w:rsidRDefault="00155F88" w:rsidP="00155F88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Дисциплина: Оценка стоимости предприятия</w:t>
      </w:r>
    </w:p>
    <w:p w:rsidR="00155F88" w:rsidRDefault="00155F88" w:rsidP="00155F88">
      <w:pPr>
        <w:jc w:val="center"/>
        <w:rPr>
          <w:b/>
          <w:i/>
          <w:sz w:val="32"/>
          <w:szCs w:val="32"/>
        </w:rPr>
      </w:pPr>
    </w:p>
    <w:p w:rsidR="00155F88" w:rsidRDefault="00155F88" w:rsidP="00155F88">
      <w:pPr>
        <w:jc w:val="center"/>
        <w:rPr>
          <w:b/>
          <w:i/>
          <w:sz w:val="32"/>
          <w:szCs w:val="32"/>
        </w:rPr>
      </w:pPr>
    </w:p>
    <w:p w:rsidR="00155F88" w:rsidRDefault="00155F88" w:rsidP="00155F88">
      <w:pPr>
        <w:jc w:val="center"/>
        <w:rPr>
          <w:b/>
          <w:i/>
          <w:sz w:val="32"/>
          <w:szCs w:val="32"/>
        </w:rPr>
      </w:pPr>
    </w:p>
    <w:p w:rsidR="00202BDE" w:rsidRDefault="00202BDE" w:rsidP="00155F88">
      <w:pPr>
        <w:jc w:val="center"/>
        <w:rPr>
          <w:b/>
          <w:i/>
          <w:sz w:val="32"/>
          <w:szCs w:val="32"/>
        </w:rPr>
      </w:pPr>
    </w:p>
    <w:p w:rsidR="00202BDE" w:rsidRDefault="00202BDE" w:rsidP="00155F88">
      <w:pPr>
        <w:jc w:val="center"/>
        <w:rPr>
          <w:b/>
          <w:i/>
          <w:sz w:val="32"/>
          <w:szCs w:val="32"/>
        </w:rPr>
      </w:pPr>
    </w:p>
    <w:p w:rsidR="00202BDE" w:rsidRPr="00CE6172" w:rsidRDefault="00202BDE" w:rsidP="00155F88">
      <w:pPr>
        <w:jc w:val="center"/>
        <w:rPr>
          <w:b/>
          <w:i/>
          <w:sz w:val="32"/>
          <w:szCs w:val="32"/>
        </w:rPr>
      </w:pPr>
    </w:p>
    <w:p w:rsidR="00155F88" w:rsidRPr="00CE6172" w:rsidRDefault="00155F88" w:rsidP="00155F8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Look w:val="01E0"/>
      </w:tblPr>
      <w:tblGrid>
        <w:gridCol w:w="5424"/>
        <w:gridCol w:w="4147"/>
      </w:tblGrid>
      <w:tr w:rsidR="00155F88" w:rsidRPr="00CE6172" w:rsidTr="005639DD">
        <w:tc>
          <w:tcPr>
            <w:tcW w:w="5424" w:type="dxa"/>
          </w:tcPr>
          <w:p w:rsidR="00155F88" w:rsidRPr="00CE6172" w:rsidRDefault="00155F88" w:rsidP="005639D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147" w:type="dxa"/>
          </w:tcPr>
          <w:p w:rsidR="00155F88" w:rsidRPr="00CE6172" w:rsidRDefault="00DB47BA" w:rsidP="00563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Выполнил</w:t>
            </w:r>
            <w:r w:rsidR="00155F88" w:rsidRPr="00CE6172">
              <w:rPr>
                <w:sz w:val="32"/>
                <w:szCs w:val="32"/>
              </w:rPr>
              <w:t>:</w:t>
            </w:r>
          </w:p>
          <w:p w:rsidR="00155F88" w:rsidRPr="00CE6172" w:rsidRDefault="00155F88" w:rsidP="005639DD">
            <w:pPr>
              <w:rPr>
                <w:sz w:val="32"/>
                <w:szCs w:val="32"/>
              </w:rPr>
            </w:pPr>
            <w:r w:rsidRPr="00CE6172">
              <w:rPr>
                <w:sz w:val="32"/>
                <w:szCs w:val="32"/>
              </w:rPr>
              <w:t>Проверил:</w:t>
            </w:r>
          </w:p>
          <w:p w:rsidR="00155F88" w:rsidRPr="004A0B3F" w:rsidRDefault="00155F88" w:rsidP="005639DD">
            <w:pPr>
              <w:rPr>
                <w:sz w:val="32"/>
                <w:szCs w:val="32"/>
              </w:rPr>
            </w:pPr>
          </w:p>
          <w:p w:rsidR="00155F88" w:rsidRDefault="00155F88" w:rsidP="005639DD">
            <w:pPr>
              <w:rPr>
                <w:b/>
                <w:bCs/>
                <w:sz w:val="28"/>
              </w:rPr>
            </w:pPr>
          </w:p>
          <w:p w:rsidR="00155F88" w:rsidRDefault="00155F88" w:rsidP="005639DD">
            <w:pPr>
              <w:rPr>
                <w:b/>
                <w:bCs/>
                <w:sz w:val="28"/>
              </w:rPr>
            </w:pPr>
          </w:p>
          <w:p w:rsidR="00155F88" w:rsidRPr="00CE6172" w:rsidRDefault="00155F88" w:rsidP="005639DD">
            <w:pPr>
              <w:rPr>
                <w:sz w:val="32"/>
                <w:szCs w:val="32"/>
              </w:rPr>
            </w:pPr>
          </w:p>
        </w:tc>
      </w:tr>
    </w:tbl>
    <w:p w:rsidR="00155F88" w:rsidRPr="00CE6172" w:rsidRDefault="00155F88" w:rsidP="00155F88">
      <w:pPr>
        <w:jc w:val="center"/>
        <w:rPr>
          <w:b/>
          <w:sz w:val="36"/>
          <w:szCs w:val="36"/>
        </w:rPr>
      </w:pPr>
    </w:p>
    <w:p w:rsidR="00155F88" w:rsidRPr="00CE6172" w:rsidRDefault="00155F88" w:rsidP="00155F88"/>
    <w:tbl>
      <w:tblPr>
        <w:tblpPr w:leftFromText="180" w:rightFromText="180" w:vertAnchor="text" w:horzAnchor="margin" w:tblpY="2788"/>
        <w:tblW w:w="0" w:type="auto"/>
        <w:tblLook w:val="01E0"/>
      </w:tblPr>
      <w:tblGrid>
        <w:gridCol w:w="9571"/>
      </w:tblGrid>
      <w:tr w:rsidR="00DB47BA" w:rsidRPr="00CE6172" w:rsidTr="00DB47BA">
        <w:tc>
          <w:tcPr>
            <w:tcW w:w="9571" w:type="dxa"/>
          </w:tcPr>
          <w:p w:rsidR="00DB47BA" w:rsidRPr="00CE6172" w:rsidRDefault="00DB47BA" w:rsidP="00DB47B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Toc232957212"/>
            <w:r w:rsidRPr="00CE6172">
              <w:rPr>
                <w:rFonts w:ascii="Times New Roman" w:hAnsi="Times New Roman" w:cs="Times New Roman"/>
                <w:color w:val="auto"/>
              </w:rPr>
              <w:t>Челябинск 20</w:t>
            </w:r>
            <w:bookmarkEnd w:id="0"/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</w:tbl>
    <w:p w:rsidR="00155F88" w:rsidRDefault="00155F88" w:rsidP="00155F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55F0" w:rsidRPr="0005501A" w:rsidRDefault="005555F0" w:rsidP="005555F0">
      <w:pPr>
        <w:pStyle w:val="Style1"/>
        <w:widowControl/>
        <w:spacing w:before="77" w:line="360" w:lineRule="auto"/>
        <w:ind w:left="4046"/>
        <w:jc w:val="both"/>
        <w:rPr>
          <w:rStyle w:val="FontStyle11"/>
          <w:sz w:val="28"/>
          <w:szCs w:val="28"/>
        </w:rPr>
      </w:pPr>
      <w:r w:rsidRPr="0005501A">
        <w:rPr>
          <w:rStyle w:val="FontStyle11"/>
          <w:sz w:val="28"/>
          <w:szCs w:val="28"/>
        </w:rPr>
        <w:lastRenderedPageBreak/>
        <w:t>Задание 1</w:t>
      </w:r>
    </w:p>
    <w:p w:rsidR="005555F0" w:rsidRDefault="005555F0" w:rsidP="005555F0"/>
    <w:p w:rsidR="005555F0" w:rsidRPr="005555F0" w:rsidRDefault="005555F0" w:rsidP="00AB03AC">
      <w:pPr>
        <w:spacing w:line="360" w:lineRule="auto"/>
        <w:ind w:left="360"/>
        <w:jc w:val="both"/>
        <w:rPr>
          <w:sz w:val="28"/>
          <w:szCs w:val="28"/>
        </w:rPr>
      </w:pPr>
      <w:r w:rsidRPr="005555F0">
        <w:rPr>
          <w:sz w:val="28"/>
          <w:szCs w:val="28"/>
        </w:rPr>
        <w:t>Оцените долгосрочный бизнес, способный приносить следующие денежные потоки:</w:t>
      </w:r>
    </w:p>
    <w:p w:rsidR="005555F0" w:rsidRPr="005555F0" w:rsidRDefault="005555F0" w:rsidP="005555F0">
      <w:pPr>
        <w:spacing w:line="360" w:lineRule="auto"/>
        <w:ind w:left="708"/>
        <w:jc w:val="both"/>
        <w:rPr>
          <w:sz w:val="28"/>
          <w:szCs w:val="28"/>
        </w:rPr>
      </w:pPr>
      <w:r w:rsidRPr="005555F0">
        <w:rPr>
          <w:sz w:val="28"/>
          <w:szCs w:val="28"/>
        </w:rPr>
        <w:t>А) в ближайшие 16 месяцев (по месяцам, в денежных единицах):</w:t>
      </w:r>
    </w:p>
    <w:p w:rsidR="005555F0" w:rsidRPr="005555F0" w:rsidRDefault="005555F0" w:rsidP="005555F0">
      <w:pPr>
        <w:spacing w:line="360" w:lineRule="auto"/>
        <w:ind w:left="708"/>
        <w:jc w:val="both"/>
        <w:rPr>
          <w:sz w:val="28"/>
          <w:szCs w:val="28"/>
        </w:rPr>
      </w:pPr>
      <w:r w:rsidRPr="005555F0">
        <w:rPr>
          <w:sz w:val="28"/>
          <w:szCs w:val="28"/>
        </w:rPr>
        <w:t xml:space="preserve">60; 65; 70; 75; 80; 85; 90; 90; 90; 90; 90; 85; 80; 80; 55; 55; </w:t>
      </w:r>
    </w:p>
    <w:p w:rsidR="005555F0" w:rsidRPr="005555F0" w:rsidRDefault="005555F0" w:rsidP="005555F0">
      <w:pPr>
        <w:spacing w:line="360" w:lineRule="auto"/>
        <w:ind w:left="708"/>
        <w:jc w:val="both"/>
        <w:rPr>
          <w:sz w:val="28"/>
          <w:szCs w:val="28"/>
        </w:rPr>
      </w:pPr>
      <w:r w:rsidRPr="005555F0">
        <w:rPr>
          <w:sz w:val="28"/>
          <w:szCs w:val="28"/>
        </w:rPr>
        <w:t>Б) в дальнейшем – примерно по столько же в течение неопределенно длительного периода времени.</w:t>
      </w:r>
    </w:p>
    <w:p w:rsidR="005555F0" w:rsidRPr="005555F0" w:rsidRDefault="005555F0" w:rsidP="005555F0">
      <w:pPr>
        <w:spacing w:line="360" w:lineRule="auto"/>
        <w:ind w:left="360"/>
        <w:jc w:val="both"/>
        <w:rPr>
          <w:sz w:val="28"/>
          <w:szCs w:val="28"/>
        </w:rPr>
      </w:pPr>
      <w:r w:rsidRPr="005555F0">
        <w:rPr>
          <w:sz w:val="28"/>
          <w:szCs w:val="28"/>
        </w:rPr>
        <w:t>Учитывающая риски бизнеса рекомендуемая ставка дисконта – 108% годовых.</w:t>
      </w:r>
    </w:p>
    <w:p w:rsidR="005555F0" w:rsidRPr="005555F0" w:rsidRDefault="005555F0" w:rsidP="005555F0">
      <w:pPr>
        <w:spacing w:line="360" w:lineRule="auto"/>
        <w:ind w:left="360"/>
        <w:jc w:val="both"/>
        <w:rPr>
          <w:sz w:val="28"/>
          <w:szCs w:val="28"/>
        </w:rPr>
      </w:pPr>
      <w:r w:rsidRPr="005555F0">
        <w:rPr>
          <w:sz w:val="28"/>
          <w:szCs w:val="28"/>
        </w:rPr>
        <w:t xml:space="preserve">Оценку произвести применительно к двум предположениям: </w:t>
      </w:r>
    </w:p>
    <w:p w:rsidR="005555F0" w:rsidRPr="005555F0" w:rsidRDefault="005555F0" w:rsidP="005555F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55F0">
        <w:rPr>
          <w:sz w:val="28"/>
          <w:szCs w:val="28"/>
        </w:rPr>
        <w:t>бизнес удастся вести 16 месяцев (в течение этого времени он будет оставаться выгодным);</w:t>
      </w:r>
    </w:p>
    <w:p w:rsidR="005555F0" w:rsidRPr="005555F0" w:rsidRDefault="005555F0" w:rsidP="005555F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55F0">
        <w:rPr>
          <w:sz w:val="28"/>
          <w:szCs w:val="28"/>
        </w:rPr>
        <w:t>бизнес удастся осуществлять в течение неопределенно длительного периода времени (он будет оставаться выгодным неопределенно долго).</w:t>
      </w:r>
    </w:p>
    <w:p w:rsidR="005555F0" w:rsidRDefault="005555F0" w:rsidP="005555F0">
      <w:pPr>
        <w:pStyle w:val="Style2"/>
        <w:widowControl/>
        <w:spacing w:line="360" w:lineRule="auto"/>
        <w:ind w:left="720" w:firstLine="0"/>
        <w:jc w:val="center"/>
        <w:rPr>
          <w:rStyle w:val="FontStyle12"/>
          <w:sz w:val="28"/>
          <w:szCs w:val="28"/>
        </w:rPr>
      </w:pPr>
    </w:p>
    <w:p w:rsidR="005555F0" w:rsidRPr="0005501A" w:rsidRDefault="005555F0" w:rsidP="005555F0">
      <w:pPr>
        <w:pStyle w:val="Style2"/>
        <w:widowControl/>
        <w:spacing w:line="360" w:lineRule="auto"/>
        <w:ind w:left="720" w:firstLine="0"/>
        <w:jc w:val="center"/>
        <w:rPr>
          <w:rStyle w:val="FontStyle12"/>
          <w:sz w:val="28"/>
          <w:szCs w:val="28"/>
        </w:rPr>
      </w:pPr>
      <w:r w:rsidRPr="0005501A">
        <w:rPr>
          <w:rStyle w:val="FontStyle12"/>
          <w:sz w:val="28"/>
          <w:szCs w:val="28"/>
        </w:rPr>
        <w:t>Решение</w:t>
      </w:r>
    </w:p>
    <w:p w:rsidR="005555F0" w:rsidRPr="0005501A" w:rsidRDefault="005555F0" w:rsidP="005555F0">
      <w:pPr>
        <w:pStyle w:val="Style2"/>
        <w:widowControl/>
        <w:spacing w:before="48" w:line="360" w:lineRule="auto"/>
        <w:ind w:left="360" w:firstLine="0"/>
        <w:rPr>
          <w:rStyle w:val="FontStyle12"/>
          <w:sz w:val="28"/>
          <w:szCs w:val="28"/>
        </w:rPr>
      </w:pPr>
      <w:r w:rsidRPr="0005501A">
        <w:rPr>
          <w:rStyle w:val="FontStyle12"/>
          <w:sz w:val="28"/>
          <w:szCs w:val="28"/>
        </w:rPr>
        <w:t>а) Произведем оценку долгосрочного бизнеса, способного приносить денежные потоки указанные в условии задания, в предположении, что его удастся вести в течение 16 месяцев, произведем, используя модель дисконти</w:t>
      </w:r>
      <w:r w:rsidRPr="0005501A">
        <w:rPr>
          <w:rStyle w:val="FontStyle12"/>
          <w:sz w:val="28"/>
          <w:szCs w:val="28"/>
        </w:rPr>
        <w:softHyphen/>
        <w:t>рованных денежных потоков:</w:t>
      </w:r>
    </w:p>
    <w:p w:rsidR="005555F0" w:rsidRDefault="005555F0" w:rsidP="005555F0">
      <w:pPr>
        <w:pStyle w:val="Style3"/>
        <w:widowControl/>
        <w:spacing w:line="360" w:lineRule="auto"/>
        <w:ind w:left="360"/>
        <w:jc w:val="center"/>
        <w:rPr>
          <w:sz w:val="28"/>
          <w:szCs w:val="28"/>
        </w:rPr>
      </w:pPr>
      <w:r w:rsidRPr="0005501A">
        <w:rPr>
          <w:position w:val="-30"/>
          <w:sz w:val="28"/>
          <w:szCs w:val="28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3.75pt" o:ole="">
            <v:imagedata r:id="rId8" o:title=""/>
          </v:shape>
          <o:OLEObject Type="Embed" ProgID="Equation.3" ShapeID="_x0000_i1025" DrawAspect="Content" ObjectID="_1370941370" r:id="rId9"/>
        </w:object>
      </w:r>
    </w:p>
    <w:p w:rsidR="005555F0" w:rsidRPr="0005501A" w:rsidRDefault="005555F0" w:rsidP="005555F0">
      <w:pPr>
        <w:pStyle w:val="Style3"/>
        <w:widowControl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20DC5">
        <w:rPr>
          <w:color w:val="000000"/>
          <w:sz w:val="28"/>
          <w:szCs w:val="28"/>
        </w:rPr>
        <w:t>FV - будущая ценность выгод или издержек</w:t>
      </w:r>
      <w:r w:rsidRPr="00D20DC5">
        <w:rPr>
          <w:color w:val="000000"/>
          <w:sz w:val="28"/>
          <w:szCs w:val="28"/>
        </w:rPr>
        <w:br/>
        <w:t>i - ставка процента или коэффициент дисконтирования в текущем или реальном выражении</w:t>
      </w:r>
      <w:r w:rsidRPr="00D20DC5">
        <w:rPr>
          <w:color w:val="000000"/>
          <w:sz w:val="28"/>
          <w:szCs w:val="28"/>
        </w:rPr>
        <w:br/>
        <w:t>n - число лет или срок службы проекта</w:t>
      </w:r>
    </w:p>
    <w:p w:rsidR="006A1DC9" w:rsidRDefault="006A1DC9"/>
    <w:p w:rsidR="006A1DC9" w:rsidRDefault="006A1DC9"/>
    <w:p w:rsidR="00FD24BB" w:rsidRDefault="00E850F1">
      <w:r w:rsidRPr="006A1DC9">
        <w:rPr>
          <w:position w:val="-102"/>
        </w:rPr>
        <w:object w:dxaOrig="9340" w:dyaOrig="2120">
          <v:shape id="_x0000_i1026" type="#_x0000_t75" style="width:467.25pt;height:105.75pt" o:ole="">
            <v:imagedata r:id="rId10" o:title=""/>
          </v:shape>
          <o:OLEObject Type="Embed" ProgID="Equation.3" ShapeID="_x0000_i1026" DrawAspect="Content" ObjectID="_1370941371" r:id="rId11"/>
        </w:object>
      </w:r>
    </w:p>
    <w:p w:rsidR="00594A9E" w:rsidRPr="0005501A" w:rsidRDefault="00594A9E" w:rsidP="00594A9E">
      <w:pPr>
        <w:pStyle w:val="Style1"/>
        <w:widowControl/>
        <w:spacing w:before="67" w:line="360" w:lineRule="auto"/>
        <w:ind w:firstLine="70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Pr="0005501A">
        <w:rPr>
          <w:rStyle w:val="FontStyle11"/>
          <w:sz w:val="28"/>
          <w:szCs w:val="28"/>
        </w:rPr>
        <w:t>Капитализация постоянного дохода за 16 месяцев по модели Инвуда предполагает, что в качестве этого условно-постоянного дохода должен быть взят средний в месяц из ожидаемых по 16 ближайшим месяцам денежных потоков:</w:t>
      </w:r>
    </w:p>
    <w:p w:rsidR="00594A9E" w:rsidRDefault="00594A9E">
      <w:pPr>
        <w:rPr>
          <w:sz w:val="28"/>
          <w:szCs w:val="28"/>
        </w:rPr>
      </w:pPr>
      <w:r w:rsidRPr="0005501A">
        <w:rPr>
          <w:rStyle w:val="FontStyle11"/>
          <w:sz w:val="28"/>
          <w:szCs w:val="28"/>
        </w:rPr>
        <w:t>А</w:t>
      </w:r>
      <w:r w:rsidRPr="0005501A">
        <w:rPr>
          <w:rStyle w:val="FontStyle11"/>
          <w:sz w:val="28"/>
          <w:szCs w:val="28"/>
          <w:vertAlign w:val="subscript"/>
        </w:rPr>
        <w:t>ср</w:t>
      </w:r>
      <w:r w:rsidRPr="0005501A">
        <w:rPr>
          <w:rStyle w:val="FontStyle11"/>
          <w:sz w:val="28"/>
          <w:szCs w:val="28"/>
        </w:rPr>
        <w:t xml:space="preserve"> =</w:t>
      </w:r>
      <w:r w:rsidR="00647FCC" w:rsidRPr="00647FCC">
        <w:rPr>
          <w:position w:val="-24"/>
          <w:sz w:val="28"/>
          <w:szCs w:val="28"/>
        </w:rPr>
        <w:object w:dxaOrig="8000" w:dyaOrig="620">
          <v:shape id="_x0000_i1027" type="#_x0000_t75" style="width:399.75pt;height:30.75pt" o:ole="">
            <v:imagedata r:id="rId12" o:title=""/>
          </v:shape>
          <o:OLEObject Type="Embed" ProgID="Equation.3" ShapeID="_x0000_i1027" DrawAspect="Content" ObjectID="_1370941372" r:id="rId13"/>
        </w:object>
      </w:r>
    </w:p>
    <w:p w:rsidR="004D05C9" w:rsidRPr="0005501A" w:rsidRDefault="004D05C9" w:rsidP="004D05C9">
      <w:pPr>
        <w:pStyle w:val="Style1"/>
        <w:widowControl/>
        <w:spacing w:line="360" w:lineRule="auto"/>
        <w:ind w:firstLine="706"/>
        <w:rPr>
          <w:rStyle w:val="FontStyle11"/>
          <w:sz w:val="28"/>
          <w:szCs w:val="28"/>
        </w:rPr>
      </w:pPr>
      <w:r w:rsidRPr="0005501A">
        <w:rPr>
          <w:rStyle w:val="FontStyle11"/>
          <w:sz w:val="28"/>
          <w:szCs w:val="28"/>
        </w:rPr>
        <w:t>Согласно модели Инвуда в коэффициенте капитализации ограниченно</w:t>
      </w:r>
      <w:r w:rsidRPr="0005501A">
        <w:rPr>
          <w:rStyle w:val="FontStyle11"/>
          <w:sz w:val="28"/>
          <w:szCs w:val="28"/>
        </w:rPr>
        <w:softHyphen/>
        <w:t>го во времени постоянного дохода и норма текущего дохода, и норма возвра</w:t>
      </w:r>
      <w:r w:rsidRPr="0005501A">
        <w:rPr>
          <w:rStyle w:val="FontStyle11"/>
          <w:sz w:val="28"/>
          <w:szCs w:val="28"/>
        </w:rPr>
        <w:softHyphen/>
        <w:t xml:space="preserve">та капитала основываются на учитывающей риски бизнеса месячной ставке дисконта </w:t>
      </w:r>
      <w:r w:rsidRPr="0005501A">
        <w:rPr>
          <w:rStyle w:val="FontStyle12"/>
          <w:sz w:val="28"/>
          <w:szCs w:val="28"/>
          <w:lang w:val="en-US"/>
        </w:rPr>
        <w:t>i</w:t>
      </w:r>
      <w:r w:rsidRPr="0005501A"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= 0,09</w:t>
      </w:r>
      <w:r w:rsidRPr="0005501A">
        <w:rPr>
          <w:rStyle w:val="FontStyle11"/>
          <w:sz w:val="28"/>
          <w:szCs w:val="28"/>
        </w:rPr>
        <w:t>.</w:t>
      </w:r>
    </w:p>
    <w:p w:rsidR="004D05C9" w:rsidRPr="0005501A" w:rsidRDefault="004D05C9" w:rsidP="004D05C9">
      <w:pPr>
        <w:pStyle w:val="Style1"/>
        <w:widowControl/>
        <w:spacing w:line="360" w:lineRule="auto"/>
        <w:ind w:firstLine="71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Pr="0005501A">
        <w:rPr>
          <w:rStyle w:val="FontStyle11"/>
          <w:sz w:val="28"/>
          <w:szCs w:val="28"/>
        </w:rPr>
        <w:t>Оценка рассматриваемого бизнеса методом капитализации постоянного дохода (на уровне среднемесячного денежного потока А</w:t>
      </w:r>
      <w:r w:rsidRPr="006F55F5">
        <w:rPr>
          <w:rStyle w:val="FontStyle11"/>
          <w:sz w:val="28"/>
          <w:szCs w:val="28"/>
          <w:vertAlign w:val="subscript"/>
        </w:rPr>
        <w:t>ср</w:t>
      </w:r>
      <w:r w:rsidRPr="0005501A">
        <w:rPr>
          <w:rStyle w:val="FontStyle11"/>
          <w:sz w:val="28"/>
          <w:szCs w:val="28"/>
        </w:rPr>
        <w:t xml:space="preserve"> = </w:t>
      </w:r>
      <w:r>
        <w:rPr>
          <w:rStyle w:val="FontStyle11"/>
          <w:sz w:val="28"/>
          <w:szCs w:val="28"/>
        </w:rPr>
        <w:t>75,81</w:t>
      </w:r>
      <w:r w:rsidRPr="0005501A">
        <w:rPr>
          <w:rStyle w:val="FontStyle11"/>
          <w:sz w:val="28"/>
          <w:szCs w:val="28"/>
        </w:rPr>
        <w:t>), если принять, что этот доход можно получать неопределенно длитель</w:t>
      </w:r>
      <w:r w:rsidRPr="0005501A">
        <w:rPr>
          <w:rStyle w:val="FontStyle11"/>
          <w:sz w:val="28"/>
          <w:szCs w:val="28"/>
        </w:rPr>
        <w:softHyphen/>
        <w:t>ный период (гораздо больше 16 месяцев), окажется равной:</w:t>
      </w:r>
    </w:p>
    <w:p w:rsidR="004D05C9" w:rsidRPr="00AB03AC" w:rsidRDefault="004D05C9" w:rsidP="004D05C9">
      <w:pPr>
        <w:jc w:val="center"/>
        <w:rPr>
          <w:rStyle w:val="FontStyle11"/>
          <w:sz w:val="28"/>
          <w:szCs w:val="28"/>
          <w:lang w:eastAsia="en-US"/>
        </w:rPr>
      </w:pPr>
      <w:r w:rsidRPr="0005501A">
        <w:rPr>
          <w:rStyle w:val="FontStyle11"/>
          <w:sz w:val="28"/>
          <w:szCs w:val="28"/>
          <w:lang w:val="en-US" w:eastAsia="en-US"/>
        </w:rPr>
        <w:t>PV</w:t>
      </w:r>
      <w:r w:rsidRPr="0005501A">
        <w:rPr>
          <w:rStyle w:val="FontStyle11"/>
          <w:sz w:val="28"/>
          <w:szCs w:val="28"/>
          <w:lang w:eastAsia="en-US"/>
        </w:rPr>
        <w:t xml:space="preserve"> = </w:t>
      </w:r>
      <w:r>
        <w:rPr>
          <w:rStyle w:val="FontStyle11"/>
          <w:sz w:val="28"/>
          <w:szCs w:val="28"/>
        </w:rPr>
        <w:t>75,81</w:t>
      </w:r>
      <w:r w:rsidRPr="0005501A">
        <w:rPr>
          <w:rStyle w:val="FontStyle11"/>
          <w:sz w:val="28"/>
          <w:szCs w:val="28"/>
          <w:lang w:eastAsia="en-US"/>
        </w:rPr>
        <w:t>/ (0,</w:t>
      </w:r>
      <w:r>
        <w:rPr>
          <w:rStyle w:val="FontStyle11"/>
          <w:sz w:val="28"/>
          <w:szCs w:val="28"/>
          <w:lang w:eastAsia="en-US"/>
        </w:rPr>
        <w:t>09</w:t>
      </w:r>
      <w:r w:rsidRPr="0005501A">
        <w:rPr>
          <w:rStyle w:val="FontStyle11"/>
          <w:sz w:val="28"/>
          <w:szCs w:val="28"/>
          <w:lang w:eastAsia="en-US"/>
        </w:rPr>
        <w:t xml:space="preserve"> </w:t>
      </w:r>
      <w:r w:rsidRPr="0005501A">
        <w:rPr>
          <w:rStyle w:val="FontStyle11"/>
          <w:spacing w:val="40"/>
          <w:sz w:val="28"/>
          <w:szCs w:val="28"/>
          <w:lang w:eastAsia="en-US"/>
        </w:rPr>
        <w:t>/((1</w:t>
      </w:r>
      <w:r w:rsidRPr="0005501A">
        <w:rPr>
          <w:rStyle w:val="FontStyle11"/>
          <w:sz w:val="28"/>
          <w:szCs w:val="28"/>
          <w:lang w:eastAsia="en-US"/>
        </w:rPr>
        <w:t xml:space="preserve"> </w:t>
      </w:r>
      <w:r w:rsidRPr="0005501A">
        <w:rPr>
          <w:rStyle w:val="FontStyle11"/>
          <w:spacing w:val="40"/>
          <w:sz w:val="28"/>
          <w:szCs w:val="28"/>
          <w:lang w:eastAsia="en-US"/>
        </w:rPr>
        <w:t>+0,</w:t>
      </w:r>
      <w:r>
        <w:rPr>
          <w:rStyle w:val="FontStyle11"/>
          <w:spacing w:val="40"/>
          <w:sz w:val="28"/>
          <w:szCs w:val="28"/>
          <w:lang w:eastAsia="en-US"/>
        </w:rPr>
        <w:t>09</w:t>
      </w:r>
      <w:r w:rsidRPr="0005501A">
        <w:rPr>
          <w:rStyle w:val="FontStyle11"/>
          <w:sz w:val="28"/>
          <w:szCs w:val="28"/>
          <w:lang w:eastAsia="en-US"/>
        </w:rPr>
        <w:t xml:space="preserve"> )</w:t>
      </w:r>
      <w:r w:rsidRPr="0005501A">
        <w:rPr>
          <w:rStyle w:val="FontStyle11"/>
          <w:sz w:val="28"/>
          <w:szCs w:val="28"/>
          <w:vertAlign w:val="superscript"/>
          <w:lang w:eastAsia="en-US"/>
        </w:rPr>
        <w:t>16</w:t>
      </w:r>
      <w:r w:rsidRPr="0005501A">
        <w:rPr>
          <w:rStyle w:val="FontStyle11"/>
          <w:sz w:val="28"/>
          <w:szCs w:val="28"/>
          <w:lang w:eastAsia="en-US"/>
        </w:rPr>
        <w:t>- 1</w:t>
      </w:r>
      <w:r w:rsidRPr="00AB03AC">
        <w:rPr>
          <w:rStyle w:val="FontStyle11"/>
          <w:sz w:val="28"/>
          <w:szCs w:val="28"/>
          <w:lang w:eastAsia="en-US"/>
        </w:rPr>
        <w:t>) = 2502,07</w:t>
      </w:r>
    </w:p>
    <w:p w:rsidR="00AB03AC" w:rsidRPr="00F14829" w:rsidRDefault="00AB03AC">
      <w:pPr>
        <w:spacing w:after="200" w:line="276" w:lineRule="auto"/>
        <w:rPr>
          <w:rStyle w:val="FontStyle11"/>
          <w:sz w:val="28"/>
          <w:szCs w:val="28"/>
        </w:rPr>
      </w:pPr>
      <w:r w:rsidRPr="00F14829">
        <w:rPr>
          <w:rStyle w:val="FontStyle11"/>
          <w:sz w:val="28"/>
          <w:szCs w:val="28"/>
        </w:rPr>
        <w:br w:type="page"/>
      </w:r>
    </w:p>
    <w:p w:rsidR="00AB03AC" w:rsidRPr="00F14829" w:rsidRDefault="00AB03AC" w:rsidP="00AB03AC">
      <w:pPr>
        <w:pStyle w:val="Style1"/>
        <w:widowControl/>
        <w:spacing w:before="77" w:line="360" w:lineRule="auto"/>
        <w:ind w:left="404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Задание </w:t>
      </w:r>
      <w:r w:rsidRPr="00F14829">
        <w:rPr>
          <w:rStyle w:val="FontStyle11"/>
          <w:sz w:val="28"/>
          <w:szCs w:val="28"/>
        </w:rPr>
        <w:t>2</w:t>
      </w:r>
    </w:p>
    <w:p w:rsidR="00AB03AC" w:rsidRPr="00F14829" w:rsidRDefault="00AB03AC" w:rsidP="00AB03AC"/>
    <w:p w:rsidR="00AB03AC" w:rsidRPr="00AB03AC" w:rsidRDefault="00AB03AC" w:rsidP="00AB03AC">
      <w:pPr>
        <w:pStyle w:val="Style1"/>
        <w:widowControl/>
        <w:spacing w:line="360" w:lineRule="auto"/>
        <w:ind w:firstLine="710"/>
        <w:jc w:val="both"/>
        <w:rPr>
          <w:rStyle w:val="FontStyle11"/>
          <w:sz w:val="28"/>
          <w:szCs w:val="28"/>
        </w:rPr>
      </w:pPr>
      <w:r w:rsidRPr="00AB03AC">
        <w:rPr>
          <w:rStyle w:val="FontStyle11"/>
          <w:sz w:val="28"/>
          <w:szCs w:val="28"/>
        </w:rPr>
        <w:t>Определите рыночную стоимость одной акции ОАО «Альфа», для которого ОАО «Сигма» является аналогом. Известны следующие данные по двум компаниям: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AB03AC" w:rsidTr="00895C32">
        <w:tc>
          <w:tcPr>
            <w:tcW w:w="3190" w:type="dxa"/>
          </w:tcPr>
          <w:p w:rsidR="00AB03AC" w:rsidRDefault="00AB03AC" w:rsidP="00895C32">
            <w:pPr>
              <w:jc w:val="center"/>
            </w:pPr>
            <w:r>
              <w:t>Показатели</w:t>
            </w:r>
          </w:p>
        </w:tc>
        <w:tc>
          <w:tcPr>
            <w:tcW w:w="3190" w:type="dxa"/>
          </w:tcPr>
          <w:p w:rsidR="00AB03AC" w:rsidRDefault="00AB03AC" w:rsidP="00895C32">
            <w:pPr>
              <w:jc w:val="center"/>
            </w:pPr>
            <w:r>
              <w:t>ОАО «Альфа»</w:t>
            </w:r>
          </w:p>
        </w:tc>
        <w:tc>
          <w:tcPr>
            <w:tcW w:w="3191" w:type="dxa"/>
          </w:tcPr>
          <w:p w:rsidR="00AB03AC" w:rsidRDefault="00AB03AC" w:rsidP="00895C32">
            <w:pPr>
              <w:jc w:val="center"/>
            </w:pPr>
            <w:r>
              <w:t>ОАО «Сигма»</w:t>
            </w:r>
          </w:p>
        </w:tc>
      </w:tr>
      <w:tr w:rsidR="00AB03AC" w:rsidTr="00895C32">
        <w:tc>
          <w:tcPr>
            <w:tcW w:w="3190" w:type="dxa"/>
          </w:tcPr>
          <w:p w:rsidR="00AB03AC" w:rsidRDefault="00AB03AC" w:rsidP="00895C32">
            <w:r>
              <w:t>Рыночная стоимость 1 акции</w:t>
            </w:r>
          </w:p>
        </w:tc>
        <w:tc>
          <w:tcPr>
            <w:tcW w:w="3190" w:type="dxa"/>
          </w:tcPr>
          <w:p w:rsidR="00AB03AC" w:rsidRDefault="00AB03AC" w:rsidP="00895C32">
            <w:pPr>
              <w:jc w:val="center"/>
            </w:pPr>
          </w:p>
        </w:tc>
        <w:tc>
          <w:tcPr>
            <w:tcW w:w="3191" w:type="dxa"/>
          </w:tcPr>
          <w:p w:rsidR="00AB03AC" w:rsidRDefault="00AB03AC" w:rsidP="00895C32">
            <w:pPr>
              <w:jc w:val="center"/>
            </w:pPr>
            <w:r>
              <w:t>250</w:t>
            </w:r>
          </w:p>
        </w:tc>
      </w:tr>
      <w:tr w:rsidR="00AB03AC" w:rsidTr="00895C32">
        <w:tc>
          <w:tcPr>
            <w:tcW w:w="3190" w:type="dxa"/>
          </w:tcPr>
          <w:p w:rsidR="00AB03AC" w:rsidRDefault="00AB03AC" w:rsidP="00895C32">
            <w:r>
              <w:t>Выручка</w:t>
            </w:r>
          </w:p>
        </w:tc>
        <w:tc>
          <w:tcPr>
            <w:tcW w:w="3190" w:type="dxa"/>
          </w:tcPr>
          <w:p w:rsidR="00AB03AC" w:rsidRDefault="00AB03AC" w:rsidP="00895C32">
            <w:pPr>
              <w:jc w:val="center"/>
            </w:pPr>
            <w:r>
              <w:t>27000</w:t>
            </w:r>
          </w:p>
        </w:tc>
        <w:tc>
          <w:tcPr>
            <w:tcW w:w="3191" w:type="dxa"/>
          </w:tcPr>
          <w:p w:rsidR="00AB03AC" w:rsidRDefault="00AB03AC" w:rsidP="00895C32">
            <w:pPr>
              <w:jc w:val="center"/>
            </w:pPr>
            <w:r>
              <w:t>25000</w:t>
            </w:r>
          </w:p>
        </w:tc>
      </w:tr>
      <w:tr w:rsidR="00AB03AC" w:rsidTr="00895C32">
        <w:tc>
          <w:tcPr>
            <w:tcW w:w="3190" w:type="dxa"/>
          </w:tcPr>
          <w:p w:rsidR="00AB03AC" w:rsidRDefault="00AB03AC" w:rsidP="00895C32">
            <w:r>
              <w:t>Затраты (без учета амортизации)</w:t>
            </w:r>
          </w:p>
        </w:tc>
        <w:tc>
          <w:tcPr>
            <w:tcW w:w="3190" w:type="dxa"/>
          </w:tcPr>
          <w:p w:rsidR="00AB03AC" w:rsidRDefault="00AB03AC" w:rsidP="00895C32">
            <w:pPr>
              <w:jc w:val="center"/>
            </w:pPr>
            <w:r>
              <w:t>20000</w:t>
            </w:r>
          </w:p>
        </w:tc>
        <w:tc>
          <w:tcPr>
            <w:tcW w:w="3191" w:type="dxa"/>
          </w:tcPr>
          <w:p w:rsidR="00AB03AC" w:rsidRDefault="00AB03AC" w:rsidP="00895C32">
            <w:pPr>
              <w:jc w:val="center"/>
            </w:pPr>
            <w:r>
              <w:t>19000</w:t>
            </w:r>
          </w:p>
        </w:tc>
      </w:tr>
      <w:tr w:rsidR="00AB03AC" w:rsidTr="00895C32">
        <w:tc>
          <w:tcPr>
            <w:tcW w:w="3190" w:type="dxa"/>
          </w:tcPr>
          <w:p w:rsidR="00AB03AC" w:rsidRDefault="00AB03AC" w:rsidP="00895C32">
            <w:r>
              <w:t>Амортизация</w:t>
            </w:r>
          </w:p>
        </w:tc>
        <w:tc>
          <w:tcPr>
            <w:tcW w:w="3190" w:type="dxa"/>
          </w:tcPr>
          <w:p w:rsidR="00AB03AC" w:rsidRDefault="00AB03AC" w:rsidP="00895C32">
            <w:pPr>
              <w:jc w:val="center"/>
            </w:pPr>
            <w:r>
              <w:t>5500</w:t>
            </w:r>
          </w:p>
        </w:tc>
        <w:tc>
          <w:tcPr>
            <w:tcW w:w="3191" w:type="dxa"/>
          </w:tcPr>
          <w:p w:rsidR="00AB03AC" w:rsidRDefault="00AB03AC" w:rsidP="00895C32">
            <w:pPr>
              <w:jc w:val="center"/>
            </w:pPr>
            <w:r>
              <w:t>4500</w:t>
            </w:r>
          </w:p>
        </w:tc>
      </w:tr>
      <w:tr w:rsidR="00AB03AC" w:rsidTr="00895C32">
        <w:tc>
          <w:tcPr>
            <w:tcW w:w="3190" w:type="dxa"/>
          </w:tcPr>
          <w:p w:rsidR="00AB03AC" w:rsidRDefault="00AB03AC" w:rsidP="00895C32">
            <w:r>
              <w:t>Сумма уплаченных процентом</w:t>
            </w:r>
          </w:p>
        </w:tc>
        <w:tc>
          <w:tcPr>
            <w:tcW w:w="3190" w:type="dxa"/>
          </w:tcPr>
          <w:p w:rsidR="00AB03AC" w:rsidRDefault="00AB03AC" w:rsidP="00895C32">
            <w:pPr>
              <w:jc w:val="center"/>
            </w:pPr>
            <w:r>
              <w:t>800</w:t>
            </w:r>
          </w:p>
        </w:tc>
        <w:tc>
          <w:tcPr>
            <w:tcW w:w="3191" w:type="dxa"/>
          </w:tcPr>
          <w:p w:rsidR="00AB03AC" w:rsidRDefault="00AB03AC" w:rsidP="00895C32">
            <w:pPr>
              <w:jc w:val="center"/>
            </w:pPr>
            <w:r>
              <w:t>750</w:t>
            </w:r>
          </w:p>
        </w:tc>
      </w:tr>
      <w:tr w:rsidR="00AB03AC" w:rsidTr="00895C32">
        <w:tc>
          <w:tcPr>
            <w:tcW w:w="3190" w:type="dxa"/>
          </w:tcPr>
          <w:p w:rsidR="00AB03AC" w:rsidRDefault="00AB03AC" w:rsidP="00895C32">
            <w:r>
              <w:t>Ставка налогообложения</w:t>
            </w:r>
          </w:p>
        </w:tc>
        <w:tc>
          <w:tcPr>
            <w:tcW w:w="3190" w:type="dxa"/>
          </w:tcPr>
          <w:p w:rsidR="00AB03AC" w:rsidRDefault="00AB03AC" w:rsidP="00895C32">
            <w:pPr>
              <w:jc w:val="center"/>
            </w:pPr>
            <w:r>
              <w:t>24%</w:t>
            </w:r>
          </w:p>
        </w:tc>
        <w:tc>
          <w:tcPr>
            <w:tcW w:w="3191" w:type="dxa"/>
          </w:tcPr>
          <w:p w:rsidR="00AB03AC" w:rsidRDefault="00AB03AC" w:rsidP="00895C32">
            <w:pPr>
              <w:jc w:val="center"/>
            </w:pPr>
            <w:r>
              <w:t>24%</w:t>
            </w:r>
          </w:p>
        </w:tc>
      </w:tr>
    </w:tbl>
    <w:p w:rsidR="00AB03AC" w:rsidRDefault="00AB03AC" w:rsidP="00AB03AC">
      <w:pPr>
        <w:ind w:left="360"/>
      </w:pPr>
    </w:p>
    <w:p w:rsidR="00AB03AC" w:rsidRDefault="00AB03AC" w:rsidP="00AB03AC">
      <w:pPr>
        <w:ind w:left="360"/>
      </w:pPr>
      <w:r>
        <w:t>* При расчете используйте ценовой мультипликатор Цена / Чистая прибыль (Р/Е).</w:t>
      </w:r>
    </w:p>
    <w:p w:rsidR="000D5293" w:rsidRDefault="000D5293" w:rsidP="000D5293">
      <w:pPr>
        <w:pStyle w:val="Style2"/>
        <w:widowControl/>
        <w:spacing w:line="360" w:lineRule="auto"/>
        <w:ind w:left="720" w:firstLine="0"/>
        <w:jc w:val="center"/>
        <w:rPr>
          <w:rStyle w:val="FontStyle11"/>
          <w:sz w:val="28"/>
          <w:szCs w:val="28"/>
        </w:rPr>
      </w:pPr>
    </w:p>
    <w:p w:rsidR="004D05C9" w:rsidRDefault="00715B98" w:rsidP="00715B98">
      <w:pPr>
        <w:pStyle w:val="Style1"/>
        <w:widowControl/>
        <w:spacing w:before="77" w:line="360" w:lineRule="auto"/>
        <w:ind w:left="4046"/>
        <w:jc w:val="both"/>
        <w:rPr>
          <w:rStyle w:val="FontStyle11"/>
          <w:sz w:val="28"/>
          <w:szCs w:val="28"/>
        </w:rPr>
      </w:pPr>
      <w:r w:rsidRPr="00715B98">
        <w:rPr>
          <w:rStyle w:val="FontStyle11"/>
          <w:sz w:val="28"/>
          <w:szCs w:val="28"/>
        </w:rPr>
        <w:t>Решение</w:t>
      </w:r>
    </w:p>
    <w:p w:rsidR="004A1AA1" w:rsidRDefault="00776284" w:rsidP="004A1AA1">
      <w:pPr>
        <w:pStyle w:val="Style1"/>
        <w:widowControl/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Ценовой мультипликатор</w:t>
      </w:r>
      <w:r w:rsidRPr="0005501A">
        <w:rPr>
          <w:rStyle w:val="FontStyle11"/>
          <w:sz w:val="28"/>
          <w:szCs w:val="28"/>
        </w:rPr>
        <w:t>:</w:t>
      </w:r>
    </w:p>
    <w:p w:rsidR="00715B98" w:rsidRPr="004A1AA1" w:rsidRDefault="00776284" w:rsidP="004A1AA1">
      <w:pPr>
        <w:pStyle w:val="Style1"/>
        <w:widowControl/>
        <w:spacing w:line="360" w:lineRule="auto"/>
        <w:jc w:val="both"/>
        <w:rPr>
          <w:rStyle w:val="FontStyle11"/>
          <w:sz w:val="28"/>
          <w:szCs w:val="28"/>
        </w:rPr>
      </w:pPr>
      <w:r w:rsidRPr="004A1AA1">
        <w:rPr>
          <w:rStyle w:val="FontStyle11"/>
          <w:sz w:val="28"/>
          <w:szCs w:val="28"/>
        </w:rPr>
        <w:t>250/(25000-19000-4500-750-</w:t>
      </w:r>
      <w:r w:rsidR="00B50551" w:rsidRPr="004A1AA1">
        <w:rPr>
          <w:rStyle w:val="FontStyle11"/>
          <w:sz w:val="28"/>
          <w:szCs w:val="28"/>
        </w:rPr>
        <w:t>750*0,24</w:t>
      </w:r>
      <w:r w:rsidRPr="004A1AA1">
        <w:rPr>
          <w:rStyle w:val="FontStyle11"/>
          <w:sz w:val="28"/>
          <w:szCs w:val="28"/>
        </w:rPr>
        <w:t>)</w:t>
      </w:r>
      <w:r w:rsidR="00B50551" w:rsidRPr="004A1AA1">
        <w:rPr>
          <w:rStyle w:val="FontStyle11"/>
          <w:sz w:val="28"/>
          <w:szCs w:val="28"/>
        </w:rPr>
        <w:t>=250/570=0,43</w:t>
      </w:r>
    </w:p>
    <w:p w:rsidR="004A1AA1" w:rsidRDefault="004A1AA1" w:rsidP="004A1AA1">
      <w:pPr>
        <w:pStyle w:val="Style1"/>
        <w:widowControl/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Цена/(27000-20000-5500-800-700*0,24)=0,43</w:t>
      </w:r>
    </w:p>
    <w:p w:rsidR="004A1AA1" w:rsidRDefault="004A1AA1" w:rsidP="004A1AA1">
      <w:pPr>
        <w:pStyle w:val="Style1"/>
        <w:widowControl/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Цена/532=0,43</w:t>
      </w:r>
    </w:p>
    <w:p w:rsidR="004A1AA1" w:rsidRDefault="004A1AA1" w:rsidP="004A1AA1">
      <w:pPr>
        <w:pStyle w:val="Style1"/>
        <w:widowControl/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Цена=228,76</w:t>
      </w:r>
    </w:p>
    <w:p w:rsidR="00780AB4" w:rsidRDefault="00780AB4">
      <w:pPr>
        <w:spacing w:after="200" w:line="276" w:lineRule="auto"/>
      </w:pPr>
      <w:r>
        <w:br w:type="page"/>
      </w:r>
    </w:p>
    <w:p w:rsidR="00780AB4" w:rsidRPr="00780AB4" w:rsidRDefault="00780AB4" w:rsidP="00780AB4">
      <w:pPr>
        <w:pStyle w:val="Style1"/>
        <w:widowControl/>
        <w:spacing w:before="77" w:line="360" w:lineRule="auto"/>
        <w:ind w:left="404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Задание 3</w:t>
      </w:r>
    </w:p>
    <w:p w:rsidR="00780AB4" w:rsidRDefault="00780AB4" w:rsidP="00780AB4">
      <w:pPr>
        <w:ind w:left="360"/>
      </w:pPr>
    </w:p>
    <w:p w:rsidR="00780AB4" w:rsidRPr="000C672B" w:rsidRDefault="00780AB4" w:rsidP="000C672B">
      <w:pPr>
        <w:pStyle w:val="Style1"/>
        <w:widowControl/>
        <w:spacing w:line="360" w:lineRule="auto"/>
        <w:ind w:firstLine="710"/>
        <w:jc w:val="both"/>
        <w:rPr>
          <w:rStyle w:val="FontStyle11"/>
          <w:sz w:val="28"/>
          <w:szCs w:val="28"/>
        </w:rPr>
      </w:pPr>
      <w:r w:rsidRPr="000C672B">
        <w:rPr>
          <w:rStyle w:val="FontStyle11"/>
          <w:sz w:val="28"/>
          <w:szCs w:val="28"/>
        </w:rPr>
        <w:t>Оцените обоснованную рыночную стоимость закрытой компании, если известно, что:</w:t>
      </w:r>
    </w:p>
    <w:p w:rsidR="00780AB4" w:rsidRPr="000C672B" w:rsidRDefault="00780AB4" w:rsidP="000C672B">
      <w:pPr>
        <w:pStyle w:val="Style1"/>
        <w:widowControl/>
        <w:numPr>
          <w:ilvl w:val="0"/>
          <w:numId w:val="5"/>
        </w:numPr>
        <w:spacing w:line="360" w:lineRule="auto"/>
        <w:jc w:val="both"/>
        <w:rPr>
          <w:rStyle w:val="FontStyle11"/>
          <w:sz w:val="28"/>
          <w:szCs w:val="28"/>
        </w:rPr>
      </w:pPr>
      <w:r w:rsidRPr="000C672B">
        <w:rPr>
          <w:rStyle w:val="FontStyle11"/>
          <w:sz w:val="28"/>
          <w:szCs w:val="28"/>
        </w:rPr>
        <w:t>Рыночная стоимость одной акции компании – ближайшего аналога равна 250 руб.</w:t>
      </w:r>
    </w:p>
    <w:p w:rsidR="00780AB4" w:rsidRPr="000C672B" w:rsidRDefault="00780AB4" w:rsidP="000C672B">
      <w:pPr>
        <w:pStyle w:val="Style1"/>
        <w:widowControl/>
        <w:numPr>
          <w:ilvl w:val="0"/>
          <w:numId w:val="5"/>
        </w:numPr>
        <w:spacing w:line="360" w:lineRule="auto"/>
        <w:jc w:val="both"/>
        <w:rPr>
          <w:rStyle w:val="FontStyle11"/>
          <w:sz w:val="28"/>
          <w:szCs w:val="28"/>
        </w:rPr>
      </w:pPr>
      <w:r w:rsidRPr="000C672B">
        <w:rPr>
          <w:rStyle w:val="FontStyle11"/>
          <w:sz w:val="28"/>
          <w:szCs w:val="28"/>
        </w:rPr>
        <w:t>Общее количество акций компании-аналога, указанное в ее опубликованном финансовом отчете, составляет 400 000 акций, из них 80 000 выкуплено компанией и 50 000 ранее выпущенных акций приобретено, но еще не оплачено;</w:t>
      </w:r>
    </w:p>
    <w:p w:rsidR="00780AB4" w:rsidRPr="000C672B" w:rsidRDefault="00780AB4" w:rsidP="000C672B">
      <w:pPr>
        <w:pStyle w:val="Style1"/>
        <w:widowControl/>
        <w:numPr>
          <w:ilvl w:val="0"/>
          <w:numId w:val="5"/>
        </w:numPr>
        <w:spacing w:line="360" w:lineRule="auto"/>
        <w:jc w:val="both"/>
        <w:rPr>
          <w:rStyle w:val="FontStyle11"/>
          <w:sz w:val="28"/>
          <w:szCs w:val="28"/>
        </w:rPr>
      </w:pPr>
      <w:r w:rsidRPr="000C672B">
        <w:rPr>
          <w:rStyle w:val="FontStyle11"/>
          <w:sz w:val="28"/>
          <w:szCs w:val="28"/>
        </w:rPr>
        <w:t>Доли заемного капитала оцениваемой компании и компании-аналога в балансовой стоимости их совокупного капитала одинаковы, а общие абсолютные размеры их задолженности составляют соответственно 7 и 18 млн. руб.;</w:t>
      </w:r>
    </w:p>
    <w:p w:rsidR="00780AB4" w:rsidRPr="000C672B" w:rsidRDefault="00780AB4" w:rsidP="000C672B">
      <w:pPr>
        <w:pStyle w:val="Style1"/>
        <w:widowControl/>
        <w:numPr>
          <w:ilvl w:val="0"/>
          <w:numId w:val="5"/>
        </w:numPr>
        <w:spacing w:line="360" w:lineRule="auto"/>
        <w:jc w:val="both"/>
        <w:rPr>
          <w:rStyle w:val="FontStyle11"/>
          <w:sz w:val="28"/>
          <w:szCs w:val="28"/>
        </w:rPr>
      </w:pPr>
      <w:r w:rsidRPr="000C672B">
        <w:rPr>
          <w:rStyle w:val="FontStyle11"/>
          <w:sz w:val="28"/>
          <w:szCs w:val="28"/>
        </w:rPr>
        <w:t>Средние ставки процента по кредитам, которыми пользуются рассматриваемые фирмы, таковы, что средняя кредитная ставка по оцениваемой компании такая же, что и по компании-аналогу;</w:t>
      </w:r>
    </w:p>
    <w:p w:rsidR="00780AB4" w:rsidRPr="000C672B" w:rsidRDefault="00780AB4" w:rsidP="000C672B">
      <w:pPr>
        <w:pStyle w:val="Style1"/>
        <w:widowControl/>
        <w:numPr>
          <w:ilvl w:val="0"/>
          <w:numId w:val="5"/>
        </w:numPr>
        <w:spacing w:line="360" w:lineRule="auto"/>
        <w:jc w:val="both"/>
        <w:rPr>
          <w:rStyle w:val="FontStyle11"/>
          <w:sz w:val="28"/>
          <w:szCs w:val="28"/>
        </w:rPr>
      </w:pPr>
      <w:r w:rsidRPr="000C672B">
        <w:rPr>
          <w:rStyle w:val="FontStyle11"/>
          <w:sz w:val="28"/>
          <w:szCs w:val="28"/>
        </w:rPr>
        <w:t>Сведений о налоговом статусе компаний (о налоговых льготах) не имеется;</w:t>
      </w:r>
    </w:p>
    <w:p w:rsidR="00780AB4" w:rsidRPr="000C672B" w:rsidRDefault="00780AB4" w:rsidP="000C672B">
      <w:pPr>
        <w:pStyle w:val="Style1"/>
        <w:widowControl/>
        <w:numPr>
          <w:ilvl w:val="0"/>
          <w:numId w:val="5"/>
        </w:numPr>
        <w:spacing w:line="360" w:lineRule="auto"/>
        <w:jc w:val="both"/>
        <w:rPr>
          <w:rStyle w:val="FontStyle11"/>
          <w:sz w:val="28"/>
          <w:szCs w:val="28"/>
        </w:rPr>
      </w:pPr>
      <w:r w:rsidRPr="000C672B">
        <w:rPr>
          <w:rStyle w:val="FontStyle11"/>
          <w:sz w:val="28"/>
          <w:szCs w:val="28"/>
        </w:rPr>
        <w:t>Объявленная прибыль компании-аналога до процентов и налогов равна 3,7 млн.руб., процентные платежи этой компании в отчетном периоде были 150 000 руб., уплаченные налоги на прибыль – 575 000 руб.;</w:t>
      </w:r>
    </w:p>
    <w:p w:rsidR="00780AB4" w:rsidRPr="000C672B" w:rsidRDefault="00780AB4" w:rsidP="000C672B">
      <w:pPr>
        <w:pStyle w:val="Style1"/>
        <w:widowControl/>
        <w:numPr>
          <w:ilvl w:val="0"/>
          <w:numId w:val="5"/>
        </w:numPr>
        <w:spacing w:line="360" w:lineRule="auto"/>
        <w:jc w:val="both"/>
        <w:rPr>
          <w:rStyle w:val="FontStyle11"/>
          <w:sz w:val="28"/>
          <w:szCs w:val="28"/>
        </w:rPr>
      </w:pPr>
      <w:r w:rsidRPr="000C672B">
        <w:rPr>
          <w:rStyle w:val="FontStyle11"/>
          <w:sz w:val="28"/>
          <w:szCs w:val="28"/>
        </w:rPr>
        <w:t>Прибыль оцениваемой компании до процентов и налогов равна 2,7 млн. руб., уплаченные налоги на прибыль – 560 000 руб.</w:t>
      </w:r>
    </w:p>
    <w:p w:rsidR="00F14829" w:rsidRPr="0005501A" w:rsidRDefault="00F14829" w:rsidP="00F14829">
      <w:pPr>
        <w:pStyle w:val="Style1"/>
        <w:widowControl/>
        <w:spacing w:before="178" w:line="360" w:lineRule="auto"/>
        <w:jc w:val="center"/>
        <w:rPr>
          <w:rStyle w:val="FontStyle11"/>
          <w:sz w:val="28"/>
          <w:szCs w:val="28"/>
        </w:rPr>
      </w:pPr>
      <w:r w:rsidRPr="0005501A">
        <w:rPr>
          <w:rStyle w:val="FontStyle11"/>
          <w:sz w:val="28"/>
          <w:szCs w:val="28"/>
        </w:rPr>
        <w:t>Решение</w:t>
      </w:r>
    </w:p>
    <w:p w:rsidR="004D4569" w:rsidRPr="0005501A" w:rsidRDefault="004D4569" w:rsidP="004D4569">
      <w:pPr>
        <w:pStyle w:val="Style2"/>
        <w:widowControl/>
        <w:spacing w:line="36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</w:t>
      </w:r>
      <w:r w:rsidRPr="0005501A">
        <w:rPr>
          <w:rStyle w:val="FontStyle11"/>
          <w:sz w:val="28"/>
          <w:szCs w:val="28"/>
        </w:rPr>
        <w:t>аблюдаемая на рынке цена компании-аналога равна произведению рыночной цены одной ее акции на количество ее акций в об</w:t>
      </w:r>
      <w:r w:rsidRPr="0005501A">
        <w:rPr>
          <w:rStyle w:val="FontStyle11"/>
          <w:sz w:val="28"/>
          <w:szCs w:val="28"/>
        </w:rPr>
        <w:softHyphen/>
        <w:t>ращении, т. е. на общее количество акций компании-аналога за вычетом вы</w:t>
      </w:r>
      <w:r w:rsidRPr="0005501A">
        <w:rPr>
          <w:rStyle w:val="FontStyle11"/>
          <w:sz w:val="28"/>
          <w:szCs w:val="28"/>
        </w:rPr>
        <w:softHyphen/>
        <w:t>купленных ею самой акций и неразмещенных акций (в данном случае - неоп</w:t>
      </w:r>
      <w:r w:rsidRPr="0005501A">
        <w:rPr>
          <w:rStyle w:val="FontStyle11"/>
          <w:sz w:val="28"/>
          <w:szCs w:val="28"/>
        </w:rPr>
        <w:softHyphen/>
        <w:t>лаченных и, таким образом, не размещенных фактически) и составляет:</w:t>
      </w:r>
    </w:p>
    <w:p w:rsidR="00780AB4" w:rsidRDefault="004D4569" w:rsidP="004D4569">
      <w:pPr>
        <w:pStyle w:val="Style1"/>
        <w:widowControl/>
        <w:spacing w:line="360" w:lineRule="auto"/>
        <w:ind w:firstLine="71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250*(</w:t>
      </w:r>
      <w:r w:rsidRPr="000C672B">
        <w:rPr>
          <w:rStyle w:val="FontStyle11"/>
          <w:sz w:val="28"/>
          <w:szCs w:val="28"/>
        </w:rPr>
        <w:t>400</w:t>
      </w:r>
      <w:r>
        <w:rPr>
          <w:rStyle w:val="FontStyle11"/>
          <w:sz w:val="28"/>
          <w:szCs w:val="28"/>
        </w:rPr>
        <w:t> </w:t>
      </w:r>
      <w:r w:rsidRPr="000C672B">
        <w:rPr>
          <w:rStyle w:val="FontStyle11"/>
          <w:sz w:val="28"/>
          <w:szCs w:val="28"/>
        </w:rPr>
        <w:t>000</w:t>
      </w:r>
      <w:r>
        <w:rPr>
          <w:rStyle w:val="FontStyle11"/>
          <w:sz w:val="28"/>
          <w:szCs w:val="28"/>
        </w:rPr>
        <w:t>-</w:t>
      </w:r>
      <w:r w:rsidRPr="000C672B">
        <w:rPr>
          <w:rStyle w:val="FontStyle11"/>
          <w:sz w:val="28"/>
          <w:szCs w:val="28"/>
        </w:rPr>
        <w:t>80</w:t>
      </w:r>
      <w:r>
        <w:rPr>
          <w:rStyle w:val="FontStyle11"/>
          <w:sz w:val="28"/>
          <w:szCs w:val="28"/>
        </w:rPr>
        <w:t> </w:t>
      </w:r>
      <w:r w:rsidRPr="000C672B">
        <w:rPr>
          <w:rStyle w:val="FontStyle11"/>
          <w:sz w:val="28"/>
          <w:szCs w:val="28"/>
        </w:rPr>
        <w:t>000</w:t>
      </w:r>
      <w:r>
        <w:rPr>
          <w:rStyle w:val="FontStyle11"/>
          <w:sz w:val="28"/>
          <w:szCs w:val="28"/>
        </w:rPr>
        <w:t>-</w:t>
      </w:r>
      <w:r w:rsidRPr="000C672B">
        <w:rPr>
          <w:rStyle w:val="FontStyle11"/>
          <w:sz w:val="28"/>
          <w:szCs w:val="28"/>
        </w:rPr>
        <w:t>50 000</w:t>
      </w:r>
      <w:r>
        <w:rPr>
          <w:rStyle w:val="FontStyle11"/>
          <w:sz w:val="28"/>
          <w:szCs w:val="28"/>
        </w:rPr>
        <w:t>)=</w:t>
      </w:r>
      <w:r w:rsidRPr="004D4569">
        <w:t xml:space="preserve"> </w:t>
      </w:r>
      <w:r w:rsidRPr="004D4569">
        <w:rPr>
          <w:rStyle w:val="FontStyle11"/>
          <w:sz w:val="28"/>
          <w:szCs w:val="28"/>
        </w:rPr>
        <w:t>67</w:t>
      </w:r>
      <w:r>
        <w:rPr>
          <w:rStyle w:val="FontStyle11"/>
          <w:sz w:val="28"/>
          <w:szCs w:val="28"/>
        </w:rPr>
        <w:t xml:space="preserve"> </w:t>
      </w:r>
      <w:r w:rsidRPr="004D4569">
        <w:rPr>
          <w:rStyle w:val="FontStyle11"/>
          <w:sz w:val="28"/>
          <w:szCs w:val="28"/>
        </w:rPr>
        <w:t>500</w:t>
      </w:r>
      <w:r>
        <w:rPr>
          <w:rStyle w:val="FontStyle11"/>
          <w:sz w:val="28"/>
          <w:szCs w:val="28"/>
        </w:rPr>
        <w:t> </w:t>
      </w:r>
      <w:r w:rsidRPr="004D4569">
        <w:rPr>
          <w:rStyle w:val="FontStyle11"/>
          <w:sz w:val="28"/>
          <w:szCs w:val="28"/>
        </w:rPr>
        <w:t>000</w:t>
      </w:r>
      <w:r>
        <w:rPr>
          <w:rStyle w:val="FontStyle11"/>
          <w:sz w:val="28"/>
          <w:szCs w:val="28"/>
        </w:rPr>
        <w:t>руб.</w:t>
      </w:r>
    </w:p>
    <w:p w:rsidR="004E6DFA" w:rsidRDefault="004E6DFA" w:rsidP="004E6DFA">
      <w:pPr>
        <w:pStyle w:val="Style2"/>
        <w:widowControl/>
        <w:spacing w:line="360" w:lineRule="auto"/>
        <w:ind w:firstLine="706"/>
        <w:rPr>
          <w:rStyle w:val="FontStyle11"/>
          <w:sz w:val="28"/>
          <w:szCs w:val="28"/>
        </w:rPr>
      </w:pPr>
      <w:r w:rsidRPr="0005501A">
        <w:rPr>
          <w:rStyle w:val="FontStyle11"/>
          <w:sz w:val="28"/>
          <w:szCs w:val="28"/>
        </w:rPr>
        <w:t>Перенесение указанного соотношения на оцениваемую компанию тре</w:t>
      </w:r>
      <w:r w:rsidRPr="0005501A">
        <w:rPr>
          <w:rStyle w:val="FontStyle11"/>
          <w:sz w:val="28"/>
          <w:szCs w:val="28"/>
        </w:rPr>
        <w:softHyphen/>
        <w:t>бует его умножения на показатель прибыли оцениваемой компании также до вычета из нее процентов и налогов.</w:t>
      </w:r>
    </w:p>
    <w:p w:rsidR="00A11794" w:rsidRPr="0005501A" w:rsidRDefault="00A11794" w:rsidP="00A11794">
      <w:pPr>
        <w:pStyle w:val="Style2"/>
        <w:widowControl/>
        <w:spacing w:before="5" w:line="360" w:lineRule="auto"/>
        <w:ind w:firstLine="696"/>
        <w:rPr>
          <w:rStyle w:val="FontStyle11"/>
          <w:sz w:val="28"/>
          <w:szCs w:val="28"/>
        </w:rPr>
      </w:pPr>
      <w:r w:rsidRPr="0005501A">
        <w:rPr>
          <w:rStyle w:val="FontStyle11"/>
          <w:sz w:val="28"/>
          <w:szCs w:val="28"/>
        </w:rPr>
        <w:t>Результат этого перемножения даст по исследуемой компании оценку величины, имеющей ту же структуру, что и числитель в соотношении, кото</w:t>
      </w:r>
      <w:r w:rsidRPr="0005501A">
        <w:rPr>
          <w:rStyle w:val="FontStyle11"/>
          <w:sz w:val="28"/>
          <w:szCs w:val="28"/>
        </w:rPr>
        <w:softHyphen/>
        <w:t>рое применялось как база по компании-аналогу, т. е. величину предполагае</w:t>
      </w:r>
      <w:r w:rsidRPr="0005501A">
        <w:rPr>
          <w:rStyle w:val="FontStyle11"/>
          <w:sz w:val="28"/>
          <w:szCs w:val="28"/>
        </w:rPr>
        <w:softHyphen/>
        <w:t>мой цены рассматриваемой фирмы плюс используемый в ней заемный капи</w:t>
      </w:r>
      <w:r w:rsidRPr="0005501A">
        <w:rPr>
          <w:rStyle w:val="FontStyle11"/>
          <w:sz w:val="28"/>
          <w:szCs w:val="28"/>
        </w:rPr>
        <w:softHyphen/>
        <w:t>тал.</w:t>
      </w:r>
    </w:p>
    <w:p w:rsidR="004E6DFA" w:rsidRPr="0005501A" w:rsidRDefault="004E6DFA" w:rsidP="004E6DFA">
      <w:pPr>
        <w:pStyle w:val="Style2"/>
        <w:widowControl/>
        <w:spacing w:before="14" w:line="360" w:lineRule="auto"/>
        <w:ind w:firstLine="6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Pr="0005501A">
        <w:rPr>
          <w:rStyle w:val="FontStyle11"/>
          <w:sz w:val="28"/>
          <w:szCs w:val="28"/>
        </w:rPr>
        <w:t>боснованн</w:t>
      </w:r>
      <w:r>
        <w:rPr>
          <w:rStyle w:val="FontStyle11"/>
          <w:sz w:val="28"/>
          <w:szCs w:val="28"/>
        </w:rPr>
        <w:t>ая</w:t>
      </w:r>
      <w:r w:rsidRPr="0005501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ры</w:t>
      </w:r>
      <w:r w:rsidRPr="0005501A">
        <w:rPr>
          <w:rStyle w:val="FontStyle11"/>
          <w:sz w:val="28"/>
          <w:szCs w:val="28"/>
        </w:rPr>
        <w:t>ночн</w:t>
      </w:r>
      <w:r>
        <w:rPr>
          <w:rStyle w:val="FontStyle11"/>
          <w:sz w:val="28"/>
          <w:szCs w:val="28"/>
        </w:rPr>
        <w:t>ая стоимость</w:t>
      </w:r>
      <w:r w:rsidRPr="0005501A">
        <w:rPr>
          <w:rStyle w:val="FontStyle11"/>
          <w:sz w:val="28"/>
          <w:szCs w:val="28"/>
        </w:rPr>
        <w:t>:</w:t>
      </w:r>
    </w:p>
    <w:p w:rsidR="00BB2FE0" w:rsidRPr="00BB2FE0" w:rsidRDefault="004E6DFA" w:rsidP="00BB2FE0">
      <w:pPr>
        <w:jc w:val="center"/>
        <w:rPr>
          <w:rStyle w:val="FontStyle11"/>
          <w:sz w:val="28"/>
          <w:szCs w:val="28"/>
        </w:rPr>
      </w:pPr>
      <w:r w:rsidRPr="0005501A">
        <w:rPr>
          <w:rStyle w:val="FontStyle12"/>
          <w:sz w:val="28"/>
          <w:szCs w:val="28"/>
        </w:rPr>
        <w:t>Ц</w:t>
      </w:r>
      <w:r w:rsidRPr="00F44167">
        <w:rPr>
          <w:rStyle w:val="FontStyle12"/>
          <w:sz w:val="28"/>
          <w:szCs w:val="28"/>
          <w:vertAlign w:val="subscript"/>
        </w:rPr>
        <w:t>ок</w:t>
      </w:r>
      <w:r>
        <w:rPr>
          <w:rStyle w:val="FontStyle12"/>
          <w:sz w:val="28"/>
          <w:szCs w:val="28"/>
          <w:vertAlign w:val="subscript"/>
        </w:rPr>
        <w:t>=</w:t>
      </w:r>
      <w:r w:rsidRPr="000C672B">
        <w:rPr>
          <w:rStyle w:val="FontStyle11"/>
          <w:sz w:val="28"/>
          <w:szCs w:val="28"/>
        </w:rPr>
        <w:t>400</w:t>
      </w:r>
      <w:r>
        <w:rPr>
          <w:rStyle w:val="FontStyle11"/>
          <w:sz w:val="28"/>
          <w:szCs w:val="28"/>
        </w:rPr>
        <w:t> </w:t>
      </w:r>
      <w:r w:rsidRPr="000C672B">
        <w:rPr>
          <w:rStyle w:val="FontStyle11"/>
          <w:sz w:val="28"/>
          <w:szCs w:val="28"/>
        </w:rPr>
        <w:t>000</w:t>
      </w:r>
      <w:r>
        <w:rPr>
          <w:rStyle w:val="FontStyle11"/>
          <w:sz w:val="28"/>
          <w:szCs w:val="28"/>
        </w:rPr>
        <w:t>*(</w:t>
      </w:r>
      <w:r w:rsidRPr="004D4569">
        <w:rPr>
          <w:rStyle w:val="FontStyle11"/>
          <w:sz w:val="28"/>
          <w:szCs w:val="28"/>
        </w:rPr>
        <w:t>67</w:t>
      </w:r>
      <w:r>
        <w:rPr>
          <w:rStyle w:val="FontStyle11"/>
          <w:sz w:val="28"/>
          <w:szCs w:val="28"/>
        </w:rPr>
        <w:t xml:space="preserve"> </w:t>
      </w:r>
      <w:r w:rsidRPr="004D4569">
        <w:rPr>
          <w:rStyle w:val="FontStyle11"/>
          <w:sz w:val="28"/>
          <w:szCs w:val="28"/>
        </w:rPr>
        <w:t>500</w:t>
      </w:r>
      <w:r>
        <w:rPr>
          <w:rStyle w:val="FontStyle11"/>
          <w:sz w:val="28"/>
          <w:szCs w:val="28"/>
        </w:rPr>
        <w:t> </w:t>
      </w:r>
      <w:r w:rsidRPr="004D4569">
        <w:rPr>
          <w:rStyle w:val="FontStyle11"/>
          <w:sz w:val="28"/>
          <w:szCs w:val="28"/>
        </w:rPr>
        <w:t>000</w:t>
      </w:r>
      <w:r>
        <w:rPr>
          <w:rStyle w:val="FontStyle11"/>
          <w:sz w:val="28"/>
          <w:szCs w:val="28"/>
        </w:rPr>
        <w:t>+18 000 000)/</w:t>
      </w:r>
      <w:r w:rsidRPr="004E6DFA">
        <w:t xml:space="preserve"> </w:t>
      </w:r>
      <w:r w:rsidRPr="004E6DFA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 xml:space="preserve"> </w:t>
      </w:r>
      <w:r w:rsidRPr="004E6DFA">
        <w:rPr>
          <w:rStyle w:val="FontStyle11"/>
          <w:sz w:val="28"/>
          <w:szCs w:val="28"/>
        </w:rPr>
        <w:t>700</w:t>
      </w:r>
      <w:r>
        <w:rPr>
          <w:rStyle w:val="FontStyle11"/>
          <w:sz w:val="28"/>
          <w:szCs w:val="28"/>
        </w:rPr>
        <w:t> </w:t>
      </w:r>
      <w:r w:rsidRPr="004E6DFA">
        <w:rPr>
          <w:rStyle w:val="FontStyle11"/>
          <w:sz w:val="28"/>
          <w:szCs w:val="28"/>
        </w:rPr>
        <w:t>000</w:t>
      </w:r>
      <w:r>
        <w:rPr>
          <w:rStyle w:val="FontStyle11"/>
          <w:sz w:val="28"/>
          <w:szCs w:val="28"/>
        </w:rPr>
        <w:t>-7 000</w:t>
      </w:r>
      <w:r w:rsidR="00BB2FE0">
        <w:rPr>
          <w:rStyle w:val="FontStyle11"/>
          <w:sz w:val="28"/>
          <w:szCs w:val="28"/>
        </w:rPr>
        <w:t> </w:t>
      </w:r>
      <w:r>
        <w:rPr>
          <w:rStyle w:val="FontStyle11"/>
          <w:sz w:val="28"/>
          <w:szCs w:val="28"/>
        </w:rPr>
        <w:t>000</w:t>
      </w:r>
      <w:r w:rsidR="00BB2FE0">
        <w:rPr>
          <w:rStyle w:val="FontStyle11"/>
          <w:sz w:val="28"/>
          <w:szCs w:val="28"/>
        </w:rPr>
        <w:t>=</w:t>
      </w:r>
      <w:r w:rsidR="00BB2FE0" w:rsidRPr="00BB2FE0">
        <w:rPr>
          <w:rStyle w:val="FontStyle11"/>
          <w:sz w:val="28"/>
          <w:szCs w:val="28"/>
        </w:rPr>
        <w:t>5</w:t>
      </w:r>
      <w:r w:rsidR="00097DFE">
        <w:rPr>
          <w:rStyle w:val="FontStyle11"/>
          <w:sz w:val="28"/>
          <w:szCs w:val="28"/>
        </w:rPr>
        <w:t xml:space="preserve"> </w:t>
      </w:r>
      <w:r w:rsidR="00BB2FE0" w:rsidRPr="00BB2FE0">
        <w:rPr>
          <w:rStyle w:val="FontStyle11"/>
          <w:sz w:val="28"/>
          <w:szCs w:val="28"/>
        </w:rPr>
        <w:t>666</w:t>
      </w:r>
      <w:r w:rsidR="00BB2FE0">
        <w:rPr>
          <w:rStyle w:val="FontStyle11"/>
          <w:sz w:val="28"/>
          <w:szCs w:val="28"/>
        </w:rPr>
        <w:t> </w:t>
      </w:r>
      <w:r w:rsidR="00BB2FE0" w:rsidRPr="00BB2FE0">
        <w:rPr>
          <w:rStyle w:val="FontStyle11"/>
          <w:sz w:val="28"/>
          <w:szCs w:val="28"/>
        </w:rPr>
        <w:t>667</w:t>
      </w:r>
      <w:r w:rsidR="00BB2FE0">
        <w:rPr>
          <w:rStyle w:val="FontStyle11"/>
          <w:sz w:val="28"/>
          <w:szCs w:val="28"/>
        </w:rPr>
        <w:t>р</w:t>
      </w:r>
      <w:r w:rsidR="00A11794">
        <w:rPr>
          <w:rStyle w:val="FontStyle11"/>
          <w:sz w:val="28"/>
          <w:szCs w:val="28"/>
        </w:rPr>
        <w:t>уб.</w:t>
      </w:r>
    </w:p>
    <w:p w:rsidR="004E6DFA" w:rsidRDefault="004E6DFA" w:rsidP="004E6DFA">
      <w:pPr>
        <w:pStyle w:val="Style1"/>
        <w:widowControl/>
        <w:spacing w:line="360" w:lineRule="auto"/>
        <w:ind w:firstLine="710"/>
        <w:rPr>
          <w:rStyle w:val="FontStyle11"/>
          <w:sz w:val="28"/>
          <w:szCs w:val="28"/>
        </w:rPr>
      </w:pPr>
    </w:p>
    <w:p w:rsidR="00672741" w:rsidRDefault="00672741">
      <w:pPr>
        <w:spacing w:after="200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</w:p>
    <w:p w:rsidR="002A68EF" w:rsidRPr="00780AB4" w:rsidRDefault="002A68EF" w:rsidP="002A68EF">
      <w:pPr>
        <w:pStyle w:val="Style1"/>
        <w:widowControl/>
        <w:spacing w:before="77" w:line="360" w:lineRule="auto"/>
        <w:ind w:left="404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Задание 4</w:t>
      </w:r>
    </w:p>
    <w:p w:rsidR="002A68EF" w:rsidRPr="002A68EF" w:rsidRDefault="002A68EF" w:rsidP="002A68EF">
      <w:pPr>
        <w:pStyle w:val="Style2"/>
        <w:widowControl/>
        <w:spacing w:before="5" w:line="360" w:lineRule="auto"/>
        <w:ind w:firstLine="696"/>
        <w:rPr>
          <w:rStyle w:val="FontStyle11"/>
          <w:sz w:val="28"/>
          <w:szCs w:val="28"/>
        </w:rPr>
      </w:pPr>
      <w:r w:rsidRPr="002A68EF">
        <w:rPr>
          <w:rStyle w:val="FontStyle11"/>
          <w:sz w:val="28"/>
          <w:szCs w:val="28"/>
        </w:rPr>
        <w:t>Определить рыночную стоимость собственного капитала (100% пакет акций) ОАО методом компании-аналога. Имеется следующая информация по компаниям:</w:t>
      </w:r>
    </w:p>
    <w:tbl>
      <w:tblPr>
        <w:tblStyle w:val="a3"/>
        <w:tblW w:w="0" w:type="auto"/>
        <w:tblLook w:val="01E0"/>
      </w:tblPr>
      <w:tblGrid>
        <w:gridCol w:w="3652"/>
        <w:gridCol w:w="2977"/>
        <w:gridCol w:w="2942"/>
      </w:tblGrid>
      <w:tr w:rsidR="002A68EF" w:rsidTr="002A68EF">
        <w:tc>
          <w:tcPr>
            <w:tcW w:w="3652" w:type="dxa"/>
          </w:tcPr>
          <w:p w:rsidR="002A68EF" w:rsidRDefault="002A68EF" w:rsidP="008B5127">
            <w:pPr>
              <w:jc w:val="center"/>
            </w:pPr>
            <w:r>
              <w:t>Показатели</w:t>
            </w:r>
          </w:p>
        </w:tc>
        <w:tc>
          <w:tcPr>
            <w:tcW w:w="2977" w:type="dxa"/>
          </w:tcPr>
          <w:p w:rsidR="002A68EF" w:rsidRDefault="002A68EF" w:rsidP="008B5127">
            <w:pPr>
              <w:jc w:val="center"/>
            </w:pPr>
            <w:r>
              <w:t>Оцениваемое предприятие</w:t>
            </w:r>
          </w:p>
        </w:tc>
        <w:tc>
          <w:tcPr>
            <w:tcW w:w="2942" w:type="dxa"/>
          </w:tcPr>
          <w:p w:rsidR="002A68EF" w:rsidRDefault="002A68EF" w:rsidP="008B5127">
            <w:pPr>
              <w:jc w:val="center"/>
            </w:pPr>
            <w:r>
              <w:t>Предприятие-аналог</w:t>
            </w:r>
          </w:p>
        </w:tc>
      </w:tr>
      <w:tr w:rsidR="002A68EF" w:rsidTr="002A68EF">
        <w:tc>
          <w:tcPr>
            <w:tcW w:w="3652" w:type="dxa"/>
          </w:tcPr>
          <w:p w:rsidR="002A68EF" w:rsidRDefault="002A68EF" w:rsidP="002A68EF">
            <w:r>
              <w:t>Количество акций в обращении</w:t>
            </w:r>
          </w:p>
        </w:tc>
        <w:tc>
          <w:tcPr>
            <w:tcW w:w="2977" w:type="dxa"/>
          </w:tcPr>
          <w:p w:rsidR="002A68EF" w:rsidRDefault="002A68EF" w:rsidP="008B5127">
            <w:pPr>
              <w:jc w:val="center"/>
            </w:pPr>
            <w:r>
              <w:t>150000</w:t>
            </w:r>
          </w:p>
        </w:tc>
        <w:tc>
          <w:tcPr>
            <w:tcW w:w="2942" w:type="dxa"/>
          </w:tcPr>
          <w:p w:rsidR="002A68EF" w:rsidRDefault="002A68EF" w:rsidP="008B5127">
            <w:pPr>
              <w:jc w:val="center"/>
            </w:pPr>
            <w:r>
              <w:t>125000</w:t>
            </w:r>
          </w:p>
        </w:tc>
      </w:tr>
      <w:tr w:rsidR="002A68EF" w:rsidTr="002A68EF">
        <w:tc>
          <w:tcPr>
            <w:tcW w:w="3652" w:type="dxa"/>
          </w:tcPr>
          <w:p w:rsidR="002A68EF" w:rsidRDefault="002A68EF" w:rsidP="002A68EF">
            <w:r>
              <w:t>Балансовая стоимость 1 акции</w:t>
            </w:r>
          </w:p>
        </w:tc>
        <w:tc>
          <w:tcPr>
            <w:tcW w:w="2977" w:type="dxa"/>
          </w:tcPr>
          <w:p w:rsidR="002A68EF" w:rsidRDefault="002A68EF" w:rsidP="008B5127">
            <w:pPr>
              <w:jc w:val="center"/>
            </w:pPr>
            <w:r>
              <w:t>20</w:t>
            </w:r>
          </w:p>
        </w:tc>
        <w:tc>
          <w:tcPr>
            <w:tcW w:w="2942" w:type="dxa"/>
          </w:tcPr>
          <w:p w:rsidR="002A68EF" w:rsidRDefault="002A68EF" w:rsidP="008B5127">
            <w:pPr>
              <w:jc w:val="center"/>
            </w:pPr>
            <w:r>
              <w:t>17</w:t>
            </w:r>
          </w:p>
        </w:tc>
      </w:tr>
      <w:tr w:rsidR="002A68EF" w:rsidTr="002A68EF">
        <w:tc>
          <w:tcPr>
            <w:tcW w:w="3652" w:type="dxa"/>
          </w:tcPr>
          <w:p w:rsidR="002A68EF" w:rsidRDefault="002A68EF" w:rsidP="002A68EF">
            <w:r>
              <w:t>Рыночная стоимость 1 акции</w:t>
            </w:r>
          </w:p>
        </w:tc>
        <w:tc>
          <w:tcPr>
            <w:tcW w:w="2977" w:type="dxa"/>
          </w:tcPr>
          <w:p w:rsidR="002A68EF" w:rsidRDefault="002A68EF" w:rsidP="008B5127">
            <w:pPr>
              <w:jc w:val="center"/>
            </w:pPr>
          </w:p>
        </w:tc>
        <w:tc>
          <w:tcPr>
            <w:tcW w:w="2942" w:type="dxa"/>
          </w:tcPr>
          <w:p w:rsidR="002A68EF" w:rsidRDefault="002A68EF" w:rsidP="008B5127">
            <w:pPr>
              <w:jc w:val="center"/>
            </w:pPr>
            <w:r>
              <w:t>25</w:t>
            </w:r>
          </w:p>
        </w:tc>
      </w:tr>
      <w:tr w:rsidR="002A68EF" w:rsidTr="002A68EF">
        <w:tc>
          <w:tcPr>
            <w:tcW w:w="3652" w:type="dxa"/>
          </w:tcPr>
          <w:p w:rsidR="002A68EF" w:rsidRDefault="002A68EF" w:rsidP="002A68EF">
            <w:r>
              <w:t xml:space="preserve">Выручка </w:t>
            </w:r>
          </w:p>
        </w:tc>
        <w:tc>
          <w:tcPr>
            <w:tcW w:w="2977" w:type="dxa"/>
          </w:tcPr>
          <w:p w:rsidR="002A68EF" w:rsidRDefault="002A68EF" w:rsidP="008B5127">
            <w:pPr>
              <w:jc w:val="center"/>
            </w:pPr>
            <w:r>
              <w:t>1000</w:t>
            </w:r>
          </w:p>
        </w:tc>
        <w:tc>
          <w:tcPr>
            <w:tcW w:w="2942" w:type="dxa"/>
          </w:tcPr>
          <w:p w:rsidR="002A68EF" w:rsidRDefault="002A68EF" w:rsidP="008B5127">
            <w:pPr>
              <w:jc w:val="center"/>
            </w:pPr>
            <w:r>
              <w:t>920</w:t>
            </w:r>
          </w:p>
        </w:tc>
      </w:tr>
      <w:tr w:rsidR="002A68EF" w:rsidTr="002A68EF">
        <w:tc>
          <w:tcPr>
            <w:tcW w:w="3652" w:type="dxa"/>
          </w:tcPr>
          <w:p w:rsidR="002A68EF" w:rsidRDefault="002A68EF" w:rsidP="002A68EF">
            <w:r>
              <w:t>Себестоимость продукции</w:t>
            </w:r>
          </w:p>
        </w:tc>
        <w:tc>
          <w:tcPr>
            <w:tcW w:w="2977" w:type="dxa"/>
          </w:tcPr>
          <w:p w:rsidR="002A68EF" w:rsidRDefault="002A68EF" w:rsidP="008B5127">
            <w:pPr>
              <w:jc w:val="center"/>
            </w:pPr>
            <w:r>
              <w:t>750</w:t>
            </w:r>
          </w:p>
        </w:tc>
        <w:tc>
          <w:tcPr>
            <w:tcW w:w="2942" w:type="dxa"/>
          </w:tcPr>
          <w:p w:rsidR="002A68EF" w:rsidRDefault="002A68EF" w:rsidP="008B5127">
            <w:pPr>
              <w:jc w:val="center"/>
            </w:pPr>
            <w:r>
              <w:t>700</w:t>
            </w:r>
          </w:p>
        </w:tc>
      </w:tr>
      <w:tr w:rsidR="002A68EF" w:rsidTr="002A68EF">
        <w:tc>
          <w:tcPr>
            <w:tcW w:w="3652" w:type="dxa"/>
          </w:tcPr>
          <w:p w:rsidR="002A68EF" w:rsidRDefault="002A68EF" w:rsidP="002A68EF">
            <w:r>
              <w:t>в т.ч. амортизация</w:t>
            </w:r>
          </w:p>
        </w:tc>
        <w:tc>
          <w:tcPr>
            <w:tcW w:w="2977" w:type="dxa"/>
          </w:tcPr>
          <w:p w:rsidR="002A68EF" w:rsidRDefault="002A68EF" w:rsidP="008B5127">
            <w:pPr>
              <w:jc w:val="center"/>
            </w:pPr>
            <w:r>
              <w:t>150</w:t>
            </w:r>
          </w:p>
        </w:tc>
        <w:tc>
          <w:tcPr>
            <w:tcW w:w="2942" w:type="dxa"/>
          </w:tcPr>
          <w:p w:rsidR="002A68EF" w:rsidRDefault="002A68EF" w:rsidP="008B5127">
            <w:pPr>
              <w:jc w:val="center"/>
            </w:pPr>
            <w:r>
              <w:t>160</w:t>
            </w:r>
          </w:p>
        </w:tc>
      </w:tr>
      <w:tr w:rsidR="002A68EF" w:rsidTr="002A68EF">
        <w:tc>
          <w:tcPr>
            <w:tcW w:w="3652" w:type="dxa"/>
          </w:tcPr>
          <w:p w:rsidR="002A68EF" w:rsidRDefault="002A68EF" w:rsidP="002A68EF">
            <w:r>
              <w:t>Уплаченные проценты</w:t>
            </w:r>
          </w:p>
        </w:tc>
        <w:tc>
          <w:tcPr>
            <w:tcW w:w="2977" w:type="dxa"/>
          </w:tcPr>
          <w:p w:rsidR="002A68EF" w:rsidRDefault="002A68EF" w:rsidP="008B5127">
            <w:pPr>
              <w:jc w:val="center"/>
            </w:pPr>
            <w:r>
              <w:t>190</w:t>
            </w:r>
          </w:p>
        </w:tc>
        <w:tc>
          <w:tcPr>
            <w:tcW w:w="2942" w:type="dxa"/>
          </w:tcPr>
          <w:p w:rsidR="002A68EF" w:rsidRDefault="002A68EF" w:rsidP="008B5127">
            <w:pPr>
              <w:jc w:val="center"/>
            </w:pPr>
            <w:r>
              <w:t>70</w:t>
            </w:r>
          </w:p>
        </w:tc>
      </w:tr>
      <w:tr w:rsidR="002A68EF" w:rsidTr="002A68EF">
        <w:tc>
          <w:tcPr>
            <w:tcW w:w="3652" w:type="dxa"/>
          </w:tcPr>
          <w:p w:rsidR="002A68EF" w:rsidRDefault="002A68EF" w:rsidP="002A68EF">
            <w:r>
              <w:t>Ставка налогообложения</w:t>
            </w:r>
          </w:p>
        </w:tc>
        <w:tc>
          <w:tcPr>
            <w:tcW w:w="2977" w:type="dxa"/>
          </w:tcPr>
          <w:p w:rsidR="002A68EF" w:rsidRDefault="002A68EF" w:rsidP="008B5127">
            <w:pPr>
              <w:jc w:val="center"/>
            </w:pPr>
            <w:r>
              <w:t>35%</w:t>
            </w:r>
          </w:p>
        </w:tc>
        <w:tc>
          <w:tcPr>
            <w:tcW w:w="2942" w:type="dxa"/>
          </w:tcPr>
          <w:p w:rsidR="002A68EF" w:rsidRDefault="002A68EF" w:rsidP="008B5127">
            <w:pPr>
              <w:jc w:val="center"/>
            </w:pPr>
            <w:r>
              <w:t>35%</w:t>
            </w:r>
          </w:p>
        </w:tc>
      </w:tr>
    </w:tbl>
    <w:p w:rsidR="002A68EF" w:rsidRDefault="002A68EF" w:rsidP="002A68EF">
      <w:pPr>
        <w:ind w:left="360"/>
        <w:rPr>
          <w:lang w:val="en-US"/>
        </w:rPr>
      </w:pPr>
    </w:p>
    <w:p w:rsidR="002A68EF" w:rsidRPr="00672741" w:rsidRDefault="002A68EF" w:rsidP="00672741">
      <w:pPr>
        <w:pStyle w:val="Style2"/>
        <w:widowControl/>
        <w:spacing w:before="5" w:line="360" w:lineRule="auto"/>
        <w:ind w:firstLine="696"/>
        <w:rPr>
          <w:rStyle w:val="FontStyle11"/>
          <w:sz w:val="28"/>
          <w:szCs w:val="28"/>
        </w:rPr>
      </w:pPr>
      <w:r w:rsidRPr="00672741">
        <w:rPr>
          <w:rStyle w:val="FontStyle11"/>
          <w:sz w:val="28"/>
          <w:szCs w:val="28"/>
        </w:rPr>
        <w:t xml:space="preserve">Для определения итоговой величины стоимости использовать следующие веса мультипликаторов: </w:t>
      </w:r>
    </w:p>
    <w:p w:rsidR="002A68EF" w:rsidRPr="00672741" w:rsidRDefault="002A68EF" w:rsidP="00672741">
      <w:pPr>
        <w:pStyle w:val="Style2"/>
        <w:widowControl/>
        <w:spacing w:before="5" w:line="360" w:lineRule="auto"/>
        <w:ind w:firstLine="696"/>
        <w:rPr>
          <w:rStyle w:val="FontStyle11"/>
          <w:sz w:val="28"/>
          <w:szCs w:val="28"/>
        </w:rPr>
      </w:pPr>
      <w:r w:rsidRPr="00672741">
        <w:rPr>
          <w:rStyle w:val="FontStyle11"/>
          <w:sz w:val="28"/>
          <w:szCs w:val="28"/>
        </w:rPr>
        <w:t>- Р/Е  35%</w:t>
      </w:r>
    </w:p>
    <w:p w:rsidR="002A68EF" w:rsidRPr="00672741" w:rsidRDefault="002A68EF" w:rsidP="00672741">
      <w:pPr>
        <w:pStyle w:val="Style2"/>
        <w:widowControl/>
        <w:spacing w:before="5" w:line="360" w:lineRule="auto"/>
        <w:ind w:firstLine="696"/>
        <w:rPr>
          <w:rStyle w:val="FontStyle11"/>
          <w:sz w:val="28"/>
          <w:szCs w:val="28"/>
        </w:rPr>
      </w:pPr>
      <w:r w:rsidRPr="00672741">
        <w:rPr>
          <w:rStyle w:val="FontStyle11"/>
          <w:sz w:val="28"/>
          <w:szCs w:val="28"/>
        </w:rPr>
        <w:t>- Р/ЕВT 35%</w:t>
      </w:r>
    </w:p>
    <w:p w:rsidR="002A68EF" w:rsidRPr="00672741" w:rsidRDefault="002A68EF" w:rsidP="00672741">
      <w:pPr>
        <w:pStyle w:val="Style2"/>
        <w:widowControl/>
        <w:spacing w:before="5" w:line="360" w:lineRule="auto"/>
        <w:ind w:firstLine="696"/>
        <w:rPr>
          <w:rStyle w:val="FontStyle11"/>
          <w:sz w:val="28"/>
          <w:szCs w:val="28"/>
        </w:rPr>
      </w:pPr>
      <w:r w:rsidRPr="00672741">
        <w:rPr>
          <w:rStyle w:val="FontStyle11"/>
          <w:sz w:val="28"/>
          <w:szCs w:val="28"/>
        </w:rPr>
        <w:t>- P/EBIT 20%</w:t>
      </w:r>
    </w:p>
    <w:p w:rsidR="002A68EF" w:rsidRDefault="002A68EF" w:rsidP="002B5E7B">
      <w:pPr>
        <w:pStyle w:val="Style2"/>
        <w:widowControl/>
        <w:spacing w:before="5" w:line="360" w:lineRule="auto"/>
        <w:ind w:firstLine="696"/>
        <w:rPr>
          <w:rStyle w:val="FontStyle11"/>
          <w:sz w:val="28"/>
          <w:szCs w:val="28"/>
        </w:rPr>
      </w:pPr>
      <w:r w:rsidRPr="00672741">
        <w:rPr>
          <w:rStyle w:val="FontStyle11"/>
          <w:sz w:val="28"/>
          <w:szCs w:val="28"/>
        </w:rPr>
        <w:t>- P/CF 10%</w:t>
      </w:r>
    </w:p>
    <w:p w:rsidR="00672741" w:rsidRDefault="00672741" w:rsidP="00672741">
      <w:pPr>
        <w:pStyle w:val="Style1"/>
        <w:widowControl/>
        <w:spacing w:line="360" w:lineRule="auto"/>
        <w:ind w:firstLine="71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Решение</w:t>
      </w:r>
    </w:p>
    <w:p w:rsidR="005816A2" w:rsidRDefault="00672741" w:rsidP="005816A2">
      <w:pPr>
        <w:pStyle w:val="Style2"/>
        <w:widowControl/>
        <w:spacing w:before="5" w:line="360" w:lineRule="auto"/>
        <w:ind w:firstLine="696"/>
        <w:rPr>
          <w:rStyle w:val="FontStyle11"/>
          <w:sz w:val="28"/>
          <w:szCs w:val="28"/>
        </w:rPr>
      </w:pPr>
      <w:r w:rsidRPr="0005501A">
        <w:rPr>
          <w:rStyle w:val="FontStyle11"/>
          <w:sz w:val="28"/>
          <w:szCs w:val="28"/>
        </w:rPr>
        <w:t>Рассчитаем доходные финансовые показатели, используемые д</w:t>
      </w:r>
      <w:r>
        <w:rPr>
          <w:rStyle w:val="FontStyle11"/>
          <w:sz w:val="28"/>
          <w:szCs w:val="28"/>
        </w:rPr>
        <w:t>ля по</w:t>
      </w:r>
      <w:r>
        <w:rPr>
          <w:rStyle w:val="FontStyle11"/>
          <w:sz w:val="28"/>
          <w:szCs w:val="28"/>
        </w:rPr>
        <w:softHyphen/>
        <w:t>строения мультипликаторов</w:t>
      </w:r>
      <w:r w:rsidRPr="00672741">
        <w:rPr>
          <w:rStyle w:val="FontStyle11"/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4A0"/>
      </w:tblPr>
      <w:tblGrid>
        <w:gridCol w:w="3843"/>
        <w:gridCol w:w="2268"/>
        <w:gridCol w:w="1559"/>
        <w:gridCol w:w="1843"/>
      </w:tblGrid>
      <w:tr w:rsidR="005816A2" w:rsidRPr="005816A2" w:rsidTr="002B5E7B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  <w:rPr>
                <w:color w:val="000000"/>
                <w:sz w:val="28"/>
                <w:szCs w:val="28"/>
              </w:rPr>
            </w:pPr>
            <w:r w:rsidRPr="005816A2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  <w:rPr>
                <w:color w:val="000000"/>
                <w:sz w:val="28"/>
                <w:szCs w:val="28"/>
              </w:rPr>
            </w:pPr>
            <w:r w:rsidRPr="005816A2">
              <w:rPr>
                <w:color w:val="000000"/>
                <w:sz w:val="28"/>
                <w:szCs w:val="28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  <w:rPr>
                <w:color w:val="000000"/>
                <w:sz w:val="28"/>
                <w:szCs w:val="28"/>
              </w:rPr>
            </w:pPr>
            <w:r w:rsidRPr="005816A2">
              <w:rPr>
                <w:color w:val="000000"/>
                <w:sz w:val="28"/>
                <w:szCs w:val="28"/>
              </w:rPr>
              <w:t>Оцениваемое предприятие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  <w:rPr>
                <w:color w:val="000000"/>
                <w:sz w:val="28"/>
                <w:szCs w:val="28"/>
              </w:rPr>
            </w:pPr>
            <w:r w:rsidRPr="005816A2">
              <w:rPr>
                <w:color w:val="000000"/>
                <w:sz w:val="28"/>
                <w:szCs w:val="28"/>
              </w:rPr>
              <w:t>Предприятие аналог</w:t>
            </w:r>
          </w:p>
        </w:tc>
      </w:tr>
      <w:tr w:rsidR="005816A2" w:rsidRPr="005816A2" w:rsidTr="002B5E7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Выручка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920</w:t>
            </w:r>
          </w:p>
        </w:tc>
      </w:tr>
      <w:tr w:rsidR="005816A2" w:rsidRPr="005816A2" w:rsidTr="002B5E7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Себестоимость реализации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540</w:t>
            </w:r>
          </w:p>
        </w:tc>
      </w:tr>
      <w:tr w:rsidR="005816A2" w:rsidRPr="005816A2" w:rsidTr="002B5E7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Включая амортизацию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700</w:t>
            </w:r>
          </w:p>
        </w:tc>
      </w:tr>
      <w:tr w:rsidR="005816A2" w:rsidRPr="005816A2" w:rsidTr="002B5E7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Валовая прибыль (Маржа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1 - 2 + 2а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1 080</w:t>
            </w:r>
          </w:p>
        </w:tc>
      </w:tr>
      <w:tr w:rsidR="005816A2" w:rsidRPr="005816A2" w:rsidTr="002B5E7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Коммерческие и общефирменные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</w:tr>
      <w:tr w:rsidR="005816A2" w:rsidRPr="005816A2" w:rsidTr="002B5E7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Прочие операционные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</w:tr>
      <w:tr w:rsidR="005816A2" w:rsidRPr="005816A2" w:rsidTr="002B5E7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Прочие операционные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Прибыль от реализации (Маржа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Маржа 1 - 4 -5-6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1 080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Прочие внереализационные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lastRenderedPageBreak/>
              <w:t>Прочие внереализационные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Прибыль до уплаты налогов, процентов и амортизации (Маржа 3) - EBITDA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Маржа 2 - 8 -9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1 080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Амортизация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160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Операционная маржа = Прибыль до платы налогов и процентов (Маржа 4) - EBIT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Маржа 3 - 2а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380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Проценты к получению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Проценты к уплате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70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Прибыль до налогообложения (Маржа 5) - 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Маржа 4-13 - 14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310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Налог на прибыль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108,5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Чистая прибыль (Маржа 6) - 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Маржа 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202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Дивиденды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Денежная чистая прибыль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Маржа 6 + 2а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902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Увеличение оборот</w:t>
            </w:r>
            <w:r w:rsidRPr="005816A2">
              <w:softHyphen/>
              <w:t>ного капитала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Чистый денежный поток от операцион</w:t>
            </w:r>
            <w:r w:rsidRPr="005816A2">
              <w:softHyphen/>
              <w:t>ной деятельности -FOCF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Маржа 4 + 2а 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1 080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Капиталовложения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Денежный поток компании (до учета расчетов по креди</w:t>
            </w:r>
            <w:r w:rsidRPr="005816A2">
              <w:softHyphen/>
              <w:t>там) - FCFF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21 -22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1 080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Выплата / получение основной суммы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 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Чистый денежный поток акционеров (с учетом кредитования) FCFE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23 + 13-14-24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1 010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Чистая прибыль на 1 акцию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17 / Кол-во акций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0,00091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0,001612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ЕВТ на 1 акцию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15 / Кол-во акций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0,0014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0,00248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EBIT на 1 акцию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12 / Кол-во акций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0,002666667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0,00304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CF на 1 акцию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EB3AA0">
            <w:r w:rsidRPr="005816A2">
              <w:t>25 / Кол-во акций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0,0064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0,00808</w:t>
            </w:r>
          </w:p>
        </w:tc>
      </w:tr>
      <w:tr w:rsidR="005816A2" w:rsidRPr="005816A2" w:rsidTr="002B5E7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r w:rsidRPr="005816A2">
              <w:t>Количество акций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A2" w:rsidRPr="005816A2" w:rsidRDefault="005816A2" w:rsidP="00EB3AA0">
            <w:r w:rsidRPr="005816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A2" w:rsidRPr="005816A2" w:rsidRDefault="005816A2" w:rsidP="005816A2">
            <w:pPr>
              <w:jc w:val="center"/>
            </w:pPr>
            <w:r w:rsidRPr="005816A2">
              <w:t>125000</w:t>
            </w:r>
          </w:p>
        </w:tc>
      </w:tr>
    </w:tbl>
    <w:p w:rsidR="00672741" w:rsidRPr="00715B98" w:rsidRDefault="005816A2" w:rsidP="005816A2">
      <w:pPr>
        <w:pStyle w:val="Style2"/>
        <w:widowControl/>
        <w:spacing w:before="5" w:line="360" w:lineRule="auto"/>
        <w:ind w:firstLine="696"/>
        <w:rPr>
          <w:rStyle w:val="FontStyle11"/>
          <w:sz w:val="28"/>
          <w:szCs w:val="28"/>
        </w:rPr>
      </w:pPr>
      <w:r w:rsidRPr="00715B98">
        <w:rPr>
          <w:rStyle w:val="FontStyle11"/>
          <w:sz w:val="28"/>
          <w:szCs w:val="28"/>
        </w:rPr>
        <w:t xml:space="preserve"> </w:t>
      </w:r>
    </w:p>
    <w:sectPr w:rsidR="00672741" w:rsidRPr="00715B98" w:rsidSect="003F20F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96" w:rsidRDefault="00014796" w:rsidP="003F20FA">
      <w:r>
        <w:separator/>
      </w:r>
    </w:p>
  </w:endnote>
  <w:endnote w:type="continuationSeparator" w:id="1">
    <w:p w:rsidR="00014796" w:rsidRDefault="00014796" w:rsidP="003F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16"/>
      <w:docPartObj>
        <w:docPartGallery w:val="Page Numbers (Bottom of Page)"/>
        <w:docPartUnique/>
      </w:docPartObj>
    </w:sdtPr>
    <w:sdtContent>
      <w:p w:rsidR="003F20FA" w:rsidRDefault="00C85F08">
        <w:pPr>
          <w:pStyle w:val="a6"/>
          <w:jc w:val="right"/>
        </w:pPr>
        <w:fldSimple w:instr=" PAGE   \* MERGEFORMAT ">
          <w:r w:rsidR="00DB47BA">
            <w:rPr>
              <w:noProof/>
            </w:rPr>
            <w:t>4</w:t>
          </w:r>
        </w:fldSimple>
      </w:p>
    </w:sdtContent>
  </w:sdt>
  <w:p w:rsidR="003F20FA" w:rsidRDefault="003F20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96" w:rsidRDefault="00014796" w:rsidP="003F20FA">
      <w:r>
        <w:separator/>
      </w:r>
    </w:p>
  </w:footnote>
  <w:footnote w:type="continuationSeparator" w:id="1">
    <w:p w:rsidR="00014796" w:rsidRDefault="00014796" w:rsidP="003F2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ED5"/>
    <w:multiLevelType w:val="hybridMultilevel"/>
    <w:tmpl w:val="F7C8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D5663"/>
    <w:multiLevelType w:val="hybridMultilevel"/>
    <w:tmpl w:val="D166D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A1275"/>
    <w:multiLevelType w:val="hybridMultilevel"/>
    <w:tmpl w:val="E3967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15946"/>
    <w:multiLevelType w:val="hybridMultilevel"/>
    <w:tmpl w:val="F7C8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A6B6E"/>
    <w:multiLevelType w:val="hybridMultilevel"/>
    <w:tmpl w:val="3B8CFD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FF8"/>
    <w:rsid w:val="00014796"/>
    <w:rsid w:val="00097DFE"/>
    <w:rsid w:val="000C672B"/>
    <w:rsid w:val="000D5293"/>
    <w:rsid w:val="00146AB8"/>
    <w:rsid w:val="00155F88"/>
    <w:rsid w:val="001A50C4"/>
    <w:rsid w:val="001E5FF8"/>
    <w:rsid w:val="00202BDE"/>
    <w:rsid w:val="002206A5"/>
    <w:rsid w:val="002A00D7"/>
    <w:rsid w:val="002A68EF"/>
    <w:rsid w:val="002B5E7B"/>
    <w:rsid w:val="00391C4A"/>
    <w:rsid w:val="003F20FA"/>
    <w:rsid w:val="0040349D"/>
    <w:rsid w:val="004A1AA1"/>
    <w:rsid w:val="004D05C9"/>
    <w:rsid w:val="004D4569"/>
    <w:rsid w:val="004E6DFA"/>
    <w:rsid w:val="005555F0"/>
    <w:rsid w:val="005816A2"/>
    <w:rsid w:val="00594A9E"/>
    <w:rsid w:val="00647FCC"/>
    <w:rsid w:val="00672741"/>
    <w:rsid w:val="006A1DC9"/>
    <w:rsid w:val="00715B98"/>
    <w:rsid w:val="0073652C"/>
    <w:rsid w:val="00776284"/>
    <w:rsid w:val="00780AB4"/>
    <w:rsid w:val="007E202A"/>
    <w:rsid w:val="00872B29"/>
    <w:rsid w:val="009521CA"/>
    <w:rsid w:val="009A10C3"/>
    <w:rsid w:val="009F6DFA"/>
    <w:rsid w:val="00A11794"/>
    <w:rsid w:val="00AB03AC"/>
    <w:rsid w:val="00B071A4"/>
    <w:rsid w:val="00B50551"/>
    <w:rsid w:val="00BB2FE0"/>
    <w:rsid w:val="00BE48D7"/>
    <w:rsid w:val="00C05992"/>
    <w:rsid w:val="00C85F08"/>
    <w:rsid w:val="00CD5DCE"/>
    <w:rsid w:val="00DA0749"/>
    <w:rsid w:val="00DB47BA"/>
    <w:rsid w:val="00E057CA"/>
    <w:rsid w:val="00E44629"/>
    <w:rsid w:val="00E605B5"/>
    <w:rsid w:val="00E850F1"/>
    <w:rsid w:val="00EB3AA0"/>
    <w:rsid w:val="00F14829"/>
    <w:rsid w:val="00F52562"/>
    <w:rsid w:val="00F77FBF"/>
    <w:rsid w:val="00FC512A"/>
    <w:rsid w:val="00FD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F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555F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555F0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rsid w:val="005555F0"/>
    <w:pPr>
      <w:widowControl w:val="0"/>
      <w:autoSpaceDE w:val="0"/>
      <w:autoSpaceDN w:val="0"/>
      <w:adjustRightInd w:val="0"/>
      <w:spacing w:line="485" w:lineRule="exact"/>
      <w:ind w:firstLine="701"/>
      <w:jc w:val="both"/>
    </w:pPr>
  </w:style>
  <w:style w:type="paragraph" w:customStyle="1" w:styleId="Style3">
    <w:name w:val="Style3"/>
    <w:basedOn w:val="a"/>
    <w:rsid w:val="005555F0"/>
    <w:pPr>
      <w:widowControl w:val="0"/>
      <w:autoSpaceDE w:val="0"/>
      <w:autoSpaceDN w:val="0"/>
      <w:adjustRightInd w:val="0"/>
      <w:spacing w:line="482" w:lineRule="exact"/>
    </w:pPr>
  </w:style>
  <w:style w:type="character" w:customStyle="1" w:styleId="FontStyle12">
    <w:name w:val="Font Style12"/>
    <w:basedOn w:val="a0"/>
    <w:rsid w:val="005555F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AB0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672741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10">
    <w:name w:val="Заголовок 1 Знак"/>
    <w:basedOn w:val="a0"/>
    <w:link w:val="1"/>
    <w:uiPriority w:val="9"/>
    <w:rsid w:val="00155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F2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2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2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2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dc:description/>
  <cp:lastModifiedBy>Дом</cp:lastModifiedBy>
  <cp:revision>44</cp:revision>
  <dcterms:created xsi:type="dcterms:W3CDTF">2011-01-19T06:32:00Z</dcterms:created>
  <dcterms:modified xsi:type="dcterms:W3CDTF">2011-06-30T06:16:00Z</dcterms:modified>
</cp:coreProperties>
</file>